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C62" w:rsidRPr="005740AE" w:rsidRDefault="00A67C62" w:rsidP="00D455C2">
      <w:pPr>
        <w:pStyle w:val="1"/>
        <w:jc w:val="center"/>
        <w:rPr>
          <w:b/>
          <w:szCs w:val="28"/>
        </w:rPr>
      </w:pPr>
      <w:r w:rsidRPr="005740AE">
        <w:rPr>
          <w:noProof/>
        </w:rPr>
        <w:drawing>
          <wp:inline distT="0" distB="0" distL="0" distR="0">
            <wp:extent cx="619125" cy="581025"/>
            <wp:effectExtent l="19050" t="19050" r="28575" b="2857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810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C7838" w:rsidRPr="005740AE" w:rsidRDefault="00A67C62" w:rsidP="00A67C62">
      <w:pPr>
        <w:jc w:val="center"/>
        <w:rPr>
          <w:b/>
          <w:sz w:val="28"/>
          <w:szCs w:val="28"/>
        </w:rPr>
      </w:pPr>
      <w:r w:rsidRPr="005740AE">
        <w:rPr>
          <w:b/>
          <w:sz w:val="28"/>
          <w:szCs w:val="28"/>
        </w:rPr>
        <w:t xml:space="preserve">Управление образования, спорта и молодежной политики </w:t>
      </w:r>
    </w:p>
    <w:p w:rsidR="00A67C62" w:rsidRPr="005740AE" w:rsidRDefault="00A67C62" w:rsidP="00A67C62">
      <w:pPr>
        <w:jc w:val="center"/>
        <w:rPr>
          <w:b/>
          <w:sz w:val="28"/>
          <w:szCs w:val="28"/>
        </w:rPr>
      </w:pPr>
      <w:r w:rsidRPr="005740AE">
        <w:rPr>
          <w:b/>
          <w:sz w:val="28"/>
          <w:szCs w:val="28"/>
        </w:rPr>
        <w:t xml:space="preserve">администрации Тоншаевского муниципального </w:t>
      </w:r>
      <w:r w:rsidR="00435978" w:rsidRPr="005740AE">
        <w:rPr>
          <w:b/>
          <w:sz w:val="28"/>
          <w:szCs w:val="28"/>
        </w:rPr>
        <w:t>округа</w:t>
      </w:r>
      <w:r w:rsidRPr="005740AE">
        <w:rPr>
          <w:b/>
          <w:sz w:val="28"/>
          <w:szCs w:val="28"/>
        </w:rPr>
        <w:t xml:space="preserve"> </w:t>
      </w:r>
    </w:p>
    <w:p w:rsidR="00A67C62" w:rsidRPr="005740AE" w:rsidRDefault="00A67C62" w:rsidP="00A67C62">
      <w:pPr>
        <w:jc w:val="center"/>
        <w:rPr>
          <w:b/>
          <w:sz w:val="28"/>
          <w:szCs w:val="28"/>
        </w:rPr>
      </w:pPr>
      <w:r w:rsidRPr="005740AE">
        <w:rPr>
          <w:b/>
          <w:sz w:val="28"/>
          <w:szCs w:val="28"/>
        </w:rPr>
        <w:t>Нижегородской области</w:t>
      </w:r>
    </w:p>
    <w:p w:rsidR="00A67C62" w:rsidRPr="005740AE" w:rsidRDefault="00A67C62" w:rsidP="00A67C62">
      <w:pPr>
        <w:pStyle w:val="3"/>
        <w:rPr>
          <w:szCs w:val="28"/>
        </w:rPr>
      </w:pPr>
    </w:p>
    <w:p w:rsidR="00061602" w:rsidRPr="005740AE" w:rsidRDefault="00A67C62" w:rsidP="00D455C2">
      <w:pPr>
        <w:pStyle w:val="3"/>
        <w:rPr>
          <w:u w:val="single"/>
        </w:rPr>
      </w:pPr>
      <w:r w:rsidRPr="005740AE">
        <w:rPr>
          <w:szCs w:val="28"/>
        </w:rPr>
        <w:t>ПРИКАЗ</w:t>
      </w:r>
    </w:p>
    <w:p w:rsidR="00FE535E" w:rsidRPr="008F705B" w:rsidRDefault="00B273B9" w:rsidP="00FE535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6954BA">
        <w:rPr>
          <w:b/>
          <w:sz w:val="28"/>
          <w:szCs w:val="28"/>
        </w:rPr>
        <w:t>7</w:t>
      </w:r>
      <w:r w:rsidR="00532C40">
        <w:rPr>
          <w:b/>
          <w:sz w:val="28"/>
          <w:szCs w:val="28"/>
        </w:rPr>
        <w:t>.0</w:t>
      </w:r>
      <w:r w:rsidR="006954BA">
        <w:rPr>
          <w:b/>
          <w:sz w:val="28"/>
          <w:szCs w:val="28"/>
        </w:rPr>
        <w:t>2</w:t>
      </w:r>
      <w:r w:rsidR="00DF4067" w:rsidRPr="008F705B">
        <w:rPr>
          <w:b/>
          <w:sz w:val="28"/>
          <w:szCs w:val="28"/>
        </w:rPr>
        <w:t>.202</w:t>
      </w:r>
      <w:r w:rsidR="00C2138E">
        <w:rPr>
          <w:b/>
          <w:sz w:val="28"/>
          <w:szCs w:val="28"/>
        </w:rPr>
        <w:t>4</w:t>
      </w:r>
      <w:r w:rsidR="00FE535E" w:rsidRPr="008F705B">
        <w:rPr>
          <w:b/>
          <w:sz w:val="28"/>
          <w:szCs w:val="28"/>
        </w:rPr>
        <w:t xml:space="preserve">                                                                                                              </w:t>
      </w:r>
      <w:r w:rsidR="00532C40">
        <w:rPr>
          <w:b/>
          <w:sz w:val="28"/>
          <w:szCs w:val="28"/>
        </w:rPr>
        <w:t xml:space="preserve">  </w:t>
      </w:r>
      <w:r w:rsidR="00DF4067" w:rsidRPr="008F705B">
        <w:rPr>
          <w:b/>
          <w:sz w:val="28"/>
          <w:szCs w:val="28"/>
        </w:rPr>
        <w:t xml:space="preserve">  № </w:t>
      </w:r>
      <w:r w:rsidR="006954BA">
        <w:rPr>
          <w:b/>
          <w:sz w:val="28"/>
          <w:szCs w:val="28"/>
        </w:rPr>
        <w:t>97</w:t>
      </w:r>
      <w:r w:rsidR="00FE535E" w:rsidRPr="008F705B">
        <w:rPr>
          <w:b/>
          <w:sz w:val="28"/>
          <w:szCs w:val="28"/>
        </w:rPr>
        <w:t>-од</w:t>
      </w:r>
    </w:p>
    <w:p w:rsidR="00FE535E" w:rsidRPr="005740AE" w:rsidRDefault="00FE535E" w:rsidP="00C37E26">
      <w:pPr>
        <w:spacing w:line="276" w:lineRule="auto"/>
        <w:rPr>
          <w:b/>
          <w:sz w:val="28"/>
          <w:szCs w:val="28"/>
        </w:rPr>
      </w:pPr>
    </w:p>
    <w:p w:rsidR="0023797A" w:rsidRPr="005740AE" w:rsidRDefault="008F705B" w:rsidP="00C37E26">
      <w:pPr>
        <w:shd w:val="clear" w:color="auto" w:fill="FFFFFF"/>
        <w:spacing w:line="276" w:lineRule="auto"/>
        <w:jc w:val="center"/>
        <w:textAlignment w:val="baseline"/>
        <w:outlineLvl w:val="2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О</w:t>
      </w:r>
      <w:r w:rsidR="006954BA">
        <w:rPr>
          <w:b/>
          <w:bCs/>
          <w:color w:val="000000" w:themeColor="text1"/>
          <w:sz w:val="28"/>
          <w:szCs w:val="28"/>
        </w:rPr>
        <w:t xml:space="preserve"> проведении муниципального конкурса </w:t>
      </w:r>
      <w:r w:rsidR="00FD44FB" w:rsidRPr="00FD44FB">
        <w:rPr>
          <w:b/>
          <w:bCs/>
          <w:sz w:val="28"/>
          <w:szCs w:val="28"/>
        </w:rPr>
        <w:t>лучших практик внедрения бережливых технологий в системе образования Тоншаевского муниципального округа Нижегородской области</w:t>
      </w:r>
    </w:p>
    <w:p w:rsidR="0023797A" w:rsidRDefault="0023797A" w:rsidP="00C37E26">
      <w:pPr>
        <w:spacing w:line="276" w:lineRule="auto"/>
        <w:jc w:val="both"/>
        <w:rPr>
          <w:sz w:val="28"/>
          <w:u w:val="single"/>
        </w:rPr>
      </w:pPr>
    </w:p>
    <w:p w:rsidR="002F3462" w:rsidRPr="001D6546" w:rsidRDefault="00E751FB" w:rsidP="00C37E26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основании Положения о </w:t>
      </w:r>
      <w:r>
        <w:rPr>
          <w:bCs/>
          <w:sz w:val="28"/>
          <w:szCs w:val="28"/>
        </w:rPr>
        <w:t xml:space="preserve">проведении </w:t>
      </w:r>
      <w:r>
        <w:rPr>
          <w:bCs/>
          <w:sz w:val="28"/>
          <w:szCs w:val="28"/>
        </w:rPr>
        <w:t>регионального</w:t>
      </w:r>
      <w:r>
        <w:rPr>
          <w:bCs/>
          <w:sz w:val="28"/>
          <w:szCs w:val="28"/>
        </w:rPr>
        <w:t xml:space="preserve"> конкурса лучших практик внедрения бережливых технологий в системе образования</w:t>
      </w:r>
      <w:r>
        <w:rPr>
          <w:bCs/>
          <w:sz w:val="28"/>
          <w:szCs w:val="28"/>
        </w:rPr>
        <w:t xml:space="preserve"> Нижегородской области, утвержденного</w:t>
      </w:r>
      <w:r w:rsidR="006954BA">
        <w:rPr>
          <w:bCs/>
          <w:sz w:val="28"/>
          <w:szCs w:val="28"/>
        </w:rPr>
        <w:t xml:space="preserve"> письмом ГБОУ ДПО «Нижегородский институт развития образования» от 7 февраля 2025 г. № Сл-316-592-116258/25 «О проведении конкурса</w:t>
      </w:r>
      <w:r w:rsidR="00C37E26">
        <w:rPr>
          <w:bCs/>
          <w:sz w:val="28"/>
          <w:szCs w:val="28"/>
        </w:rPr>
        <w:t xml:space="preserve">» </w:t>
      </w:r>
      <w:r w:rsidR="00C37E26">
        <w:rPr>
          <w:rStyle w:val="fontstyle01"/>
        </w:rPr>
        <w:t>в целях популяризации подходов, принципов,</w:t>
      </w:r>
      <w:r w:rsidR="00C37E26">
        <w:rPr>
          <w:rStyle w:val="fontstyle01"/>
        </w:rPr>
        <w:t xml:space="preserve"> </w:t>
      </w:r>
      <w:r w:rsidR="00C37E26">
        <w:rPr>
          <w:rStyle w:val="fontstyle01"/>
        </w:rPr>
        <w:t>методов и инструментов бережливого производства в образовательных</w:t>
      </w:r>
      <w:r w:rsidR="00C37E26">
        <w:rPr>
          <w:rStyle w:val="fontstyle01"/>
        </w:rPr>
        <w:t xml:space="preserve"> </w:t>
      </w:r>
      <w:r w:rsidR="00C37E26">
        <w:rPr>
          <w:rStyle w:val="fontstyle01"/>
        </w:rPr>
        <w:t>организациях</w:t>
      </w:r>
      <w:r w:rsidR="006954BA">
        <w:rPr>
          <w:bCs/>
          <w:sz w:val="28"/>
          <w:szCs w:val="28"/>
        </w:rPr>
        <w:t xml:space="preserve"> </w:t>
      </w:r>
      <w:r w:rsidR="002F3462" w:rsidRPr="001D6546">
        <w:rPr>
          <w:b/>
          <w:color w:val="000000"/>
          <w:sz w:val="28"/>
          <w:szCs w:val="28"/>
        </w:rPr>
        <w:t xml:space="preserve">п р и </w:t>
      </w:r>
      <w:proofErr w:type="gramStart"/>
      <w:r w:rsidR="002F3462" w:rsidRPr="001D6546">
        <w:rPr>
          <w:b/>
          <w:color w:val="000000"/>
          <w:sz w:val="28"/>
          <w:szCs w:val="28"/>
        </w:rPr>
        <w:t>к</w:t>
      </w:r>
      <w:proofErr w:type="gramEnd"/>
      <w:r w:rsidR="002F3462" w:rsidRPr="001D6546">
        <w:rPr>
          <w:b/>
          <w:color w:val="000000"/>
          <w:sz w:val="28"/>
          <w:szCs w:val="28"/>
        </w:rPr>
        <w:t xml:space="preserve"> а з ы в а ю:</w:t>
      </w:r>
      <w:r w:rsidR="002F3462" w:rsidRPr="001D6546">
        <w:rPr>
          <w:sz w:val="28"/>
          <w:szCs w:val="28"/>
        </w:rPr>
        <w:t xml:space="preserve"> </w:t>
      </w:r>
    </w:p>
    <w:p w:rsidR="00C37E26" w:rsidRDefault="002F3462" w:rsidP="00C37E26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1876AB">
        <w:rPr>
          <w:bCs/>
          <w:sz w:val="28"/>
          <w:szCs w:val="28"/>
        </w:rPr>
        <w:t xml:space="preserve">1. </w:t>
      </w:r>
      <w:r w:rsidR="00C37E26">
        <w:rPr>
          <w:bCs/>
          <w:sz w:val="28"/>
          <w:szCs w:val="28"/>
        </w:rPr>
        <w:t xml:space="preserve">Информационно-методическому кабинету управления образования, спорта и молодежной политики администрации Тоншаевского муниципального округа Нижегородской области (далее – ИМК) (заведующий Чернышова С.А.) провести </w:t>
      </w:r>
      <w:r w:rsidR="00C37E26">
        <w:rPr>
          <w:bCs/>
          <w:sz w:val="28"/>
          <w:szCs w:val="28"/>
        </w:rPr>
        <w:t>муниципальн</w:t>
      </w:r>
      <w:r w:rsidR="00C37E26">
        <w:rPr>
          <w:bCs/>
          <w:sz w:val="28"/>
          <w:szCs w:val="28"/>
        </w:rPr>
        <w:t>ый</w:t>
      </w:r>
      <w:r w:rsidR="00C37E26">
        <w:rPr>
          <w:bCs/>
          <w:sz w:val="28"/>
          <w:szCs w:val="28"/>
        </w:rPr>
        <w:t xml:space="preserve"> </w:t>
      </w:r>
      <w:r w:rsidR="00C37E26">
        <w:rPr>
          <w:bCs/>
          <w:sz w:val="28"/>
          <w:szCs w:val="28"/>
        </w:rPr>
        <w:t xml:space="preserve">этап </w:t>
      </w:r>
      <w:r w:rsidR="00C37E26">
        <w:rPr>
          <w:bCs/>
          <w:sz w:val="28"/>
          <w:szCs w:val="28"/>
        </w:rPr>
        <w:t>конкурса лучших практик внедрения бережливых технологий в системе образования Тоншаевского муниципального округа Нижегородской области</w:t>
      </w:r>
      <w:r w:rsidR="00C37E26">
        <w:rPr>
          <w:bCs/>
          <w:sz w:val="28"/>
          <w:szCs w:val="28"/>
        </w:rPr>
        <w:t xml:space="preserve"> (далее – Конкурс).</w:t>
      </w:r>
    </w:p>
    <w:p w:rsidR="002F3462" w:rsidRDefault="00C37E26" w:rsidP="00C37E26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1D6546" w:rsidRPr="001D6546">
        <w:rPr>
          <w:bCs/>
          <w:sz w:val="28"/>
          <w:szCs w:val="28"/>
        </w:rPr>
        <w:t xml:space="preserve">Утвердить </w:t>
      </w:r>
      <w:r>
        <w:rPr>
          <w:bCs/>
          <w:sz w:val="28"/>
          <w:szCs w:val="28"/>
        </w:rPr>
        <w:t>прилагаемое положение Конкурса</w:t>
      </w:r>
      <w:r w:rsidR="006954BA">
        <w:rPr>
          <w:bCs/>
          <w:sz w:val="28"/>
          <w:szCs w:val="28"/>
        </w:rPr>
        <w:t xml:space="preserve"> (Приложение 1)</w:t>
      </w:r>
      <w:r w:rsidR="002F3462" w:rsidRPr="001876AB">
        <w:rPr>
          <w:bCs/>
          <w:sz w:val="28"/>
          <w:szCs w:val="28"/>
        </w:rPr>
        <w:t xml:space="preserve">. </w:t>
      </w:r>
    </w:p>
    <w:p w:rsidR="006954BA" w:rsidRPr="00C37E26" w:rsidRDefault="00C37E26" w:rsidP="00C37E26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3. </w:t>
      </w:r>
      <w:r w:rsidRPr="00C37E26">
        <w:rPr>
          <w:bCs/>
          <w:sz w:val="28"/>
          <w:szCs w:val="28"/>
        </w:rPr>
        <w:t xml:space="preserve">Утвердить состав </w:t>
      </w:r>
      <w:r w:rsidR="00EB19CA" w:rsidRPr="00EB19CA">
        <w:rPr>
          <w:bCs/>
          <w:sz w:val="28"/>
          <w:szCs w:val="28"/>
        </w:rPr>
        <w:t>оргкомитета Конкурса и экспертной комиссии</w:t>
      </w:r>
      <w:r w:rsidR="00EB19CA">
        <w:rPr>
          <w:b/>
          <w:bCs/>
          <w:sz w:val="28"/>
          <w:szCs w:val="28"/>
        </w:rPr>
        <w:t xml:space="preserve"> </w:t>
      </w:r>
      <w:r w:rsidRPr="00C37E26">
        <w:rPr>
          <w:bCs/>
          <w:sz w:val="28"/>
          <w:szCs w:val="28"/>
        </w:rPr>
        <w:t>по подведению итогов муниципального этапа Конкурса (Приложение 2).</w:t>
      </w:r>
    </w:p>
    <w:p w:rsidR="00C37E26" w:rsidRPr="00C37E26" w:rsidRDefault="00C37E26" w:rsidP="00C37E26">
      <w:pPr>
        <w:spacing w:line="276" w:lineRule="auto"/>
        <w:ind w:firstLine="709"/>
        <w:jc w:val="both"/>
        <w:rPr>
          <w:sz w:val="28"/>
          <w:szCs w:val="28"/>
        </w:rPr>
      </w:pPr>
      <w:r w:rsidRPr="00C37E26">
        <w:rPr>
          <w:bCs/>
          <w:sz w:val="28"/>
          <w:szCs w:val="28"/>
        </w:rPr>
        <w:t xml:space="preserve">4. Руководителям образовательных учреждений обеспечить участие в Конкурсе и направить материалы </w:t>
      </w:r>
      <w:r>
        <w:rPr>
          <w:sz w:val="28"/>
          <w:szCs w:val="28"/>
        </w:rPr>
        <w:t xml:space="preserve">муниципальному куратору направления «Бережливые технологии» - Комаровой Анне Андреевне, 8(83151)2-14-43, </w:t>
      </w:r>
      <w:hyperlink r:id="rId8" w:history="1">
        <w:r w:rsidRPr="00B6581B">
          <w:rPr>
            <w:rStyle w:val="a6"/>
            <w:sz w:val="28"/>
            <w:szCs w:val="28"/>
            <w:lang w:val="en-US"/>
          </w:rPr>
          <w:t>yuristobr</w:t>
        </w:r>
        <w:r w:rsidRPr="00B6581B">
          <w:rPr>
            <w:rStyle w:val="a6"/>
            <w:sz w:val="28"/>
            <w:szCs w:val="28"/>
          </w:rPr>
          <w:t>@</w:t>
        </w:r>
        <w:r w:rsidRPr="00B6581B">
          <w:rPr>
            <w:rStyle w:val="a6"/>
            <w:sz w:val="28"/>
            <w:szCs w:val="28"/>
            <w:lang w:val="en-US"/>
          </w:rPr>
          <w:t>yandex</w:t>
        </w:r>
        <w:r w:rsidRPr="00B6581B">
          <w:rPr>
            <w:rStyle w:val="a6"/>
            <w:sz w:val="28"/>
            <w:szCs w:val="28"/>
          </w:rPr>
          <w:t>.</w:t>
        </w:r>
        <w:r w:rsidRPr="00B6581B">
          <w:rPr>
            <w:rStyle w:val="a6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</w:t>
      </w:r>
      <w:r w:rsidRPr="00C37E26">
        <w:rPr>
          <w:bCs/>
          <w:sz w:val="28"/>
          <w:szCs w:val="28"/>
        </w:rPr>
        <w:t>в сроки, указанные в Положении.</w:t>
      </w:r>
    </w:p>
    <w:p w:rsidR="002F3462" w:rsidRPr="001D6546" w:rsidRDefault="00C37E26" w:rsidP="00C37E26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2F3462" w:rsidRPr="001D6546">
        <w:rPr>
          <w:bCs/>
          <w:sz w:val="28"/>
          <w:szCs w:val="28"/>
        </w:rPr>
        <w:t xml:space="preserve">. </w:t>
      </w:r>
      <w:r w:rsidR="00C2138E" w:rsidRPr="001D6546">
        <w:rPr>
          <w:bCs/>
          <w:sz w:val="28"/>
          <w:szCs w:val="28"/>
        </w:rPr>
        <w:t xml:space="preserve">Контроль за исполнением настоящего приказа </w:t>
      </w:r>
      <w:r>
        <w:rPr>
          <w:color w:val="000000"/>
          <w:sz w:val="28"/>
          <w:szCs w:val="28"/>
        </w:rPr>
        <w:t>возложить на</w:t>
      </w:r>
      <w:r>
        <w:rPr>
          <w:color w:val="000000"/>
          <w:sz w:val="28"/>
          <w:szCs w:val="28"/>
        </w:rPr>
        <w:t xml:space="preserve"> заведующего ИМК Чернышову С.А.</w:t>
      </w:r>
    </w:p>
    <w:p w:rsidR="0023797A" w:rsidRPr="005740AE" w:rsidRDefault="0023797A" w:rsidP="00C37E26">
      <w:pPr>
        <w:spacing w:line="276" w:lineRule="auto"/>
        <w:jc w:val="both"/>
        <w:rPr>
          <w:sz w:val="28"/>
          <w:szCs w:val="28"/>
        </w:rPr>
      </w:pPr>
    </w:p>
    <w:p w:rsidR="0023797A" w:rsidRPr="005740AE" w:rsidRDefault="0023797A" w:rsidP="00C37E26">
      <w:pPr>
        <w:spacing w:line="276" w:lineRule="auto"/>
        <w:jc w:val="both"/>
        <w:rPr>
          <w:sz w:val="28"/>
          <w:szCs w:val="28"/>
        </w:rPr>
      </w:pPr>
    </w:p>
    <w:p w:rsidR="002F3462" w:rsidRDefault="00DF4067" w:rsidP="00C37E26">
      <w:pPr>
        <w:spacing w:line="276" w:lineRule="auto"/>
        <w:jc w:val="both"/>
        <w:rPr>
          <w:sz w:val="28"/>
          <w:szCs w:val="28"/>
        </w:rPr>
      </w:pPr>
      <w:r w:rsidRPr="005740AE">
        <w:rPr>
          <w:sz w:val="28"/>
          <w:szCs w:val="28"/>
        </w:rPr>
        <w:t>Начальник                                                                                                            Н.Н. Савиных</w:t>
      </w:r>
    </w:p>
    <w:p w:rsidR="008F705B" w:rsidRDefault="008F705B" w:rsidP="001876AB">
      <w:pPr>
        <w:spacing w:line="360" w:lineRule="auto"/>
        <w:jc w:val="both"/>
        <w:rPr>
          <w:sz w:val="28"/>
          <w:szCs w:val="28"/>
        </w:rPr>
      </w:pPr>
    </w:p>
    <w:p w:rsidR="001D6546" w:rsidRDefault="001D6546" w:rsidP="00BE0399">
      <w:pPr>
        <w:spacing w:line="276" w:lineRule="auto"/>
        <w:jc w:val="both"/>
        <w:rPr>
          <w:sz w:val="28"/>
          <w:szCs w:val="28"/>
        </w:rPr>
        <w:sectPr w:rsidR="001D6546" w:rsidSect="005810F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D6546" w:rsidRDefault="00832040" w:rsidP="001D6546">
      <w:pPr>
        <w:spacing w:line="360" w:lineRule="auto"/>
        <w:ind w:left="4536" w:right="-144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1D6546" w:rsidRDefault="00832040" w:rsidP="008D7065">
      <w:pPr>
        <w:ind w:left="4536"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1D6546">
        <w:rPr>
          <w:sz w:val="28"/>
          <w:szCs w:val="28"/>
        </w:rPr>
        <w:t>приказ</w:t>
      </w:r>
      <w:r>
        <w:rPr>
          <w:sz w:val="28"/>
          <w:szCs w:val="28"/>
        </w:rPr>
        <w:t>у</w:t>
      </w:r>
      <w:r w:rsidR="001D6546">
        <w:rPr>
          <w:sz w:val="28"/>
          <w:szCs w:val="28"/>
        </w:rPr>
        <w:t xml:space="preserve"> управления образования, спорта и молодежной политики администрации Тоншаевского муниципального округа Нижегородской области </w:t>
      </w:r>
    </w:p>
    <w:p w:rsidR="001D6546" w:rsidRPr="003F53BE" w:rsidRDefault="001D6546" w:rsidP="001D6546">
      <w:pPr>
        <w:ind w:left="4536" w:right="-14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273B9">
        <w:rPr>
          <w:sz w:val="28"/>
          <w:szCs w:val="28"/>
        </w:rPr>
        <w:t>1</w:t>
      </w:r>
      <w:r w:rsidR="00E751FB">
        <w:rPr>
          <w:sz w:val="28"/>
          <w:szCs w:val="28"/>
        </w:rPr>
        <w:t>7</w:t>
      </w:r>
      <w:r w:rsidR="00B273B9">
        <w:rPr>
          <w:sz w:val="28"/>
          <w:szCs w:val="28"/>
        </w:rPr>
        <w:t>.0</w:t>
      </w:r>
      <w:r w:rsidR="00E751FB">
        <w:rPr>
          <w:sz w:val="28"/>
          <w:szCs w:val="28"/>
        </w:rPr>
        <w:t>2</w:t>
      </w:r>
      <w:r w:rsidR="00B273B9">
        <w:rPr>
          <w:sz w:val="28"/>
          <w:szCs w:val="28"/>
        </w:rPr>
        <w:t>.202</w:t>
      </w:r>
      <w:r w:rsidR="00E751FB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E751FB">
        <w:rPr>
          <w:sz w:val="28"/>
          <w:szCs w:val="28"/>
        </w:rPr>
        <w:t>97</w:t>
      </w:r>
      <w:r>
        <w:rPr>
          <w:sz w:val="28"/>
          <w:szCs w:val="28"/>
        </w:rPr>
        <w:t>-од</w:t>
      </w:r>
    </w:p>
    <w:p w:rsidR="001D6546" w:rsidRDefault="001D6546" w:rsidP="008D7065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</w:p>
    <w:p w:rsidR="00B273B9" w:rsidRDefault="001876AB" w:rsidP="008D7065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Положение </w:t>
      </w:r>
    </w:p>
    <w:p w:rsidR="00B273B9" w:rsidRPr="00FD44FB" w:rsidRDefault="001876AB" w:rsidP="008D7065">
      <w:pPr>
        <w:jc w:val="center"/>
        <w:rPr>
          <w:b/>
          <w:bCs/>
          <w:color w:val="000000" w:themeColor="text1"/>
          <w:sz w:val="28"/>
          <w:szCs w:val="28"/>
        </w:rPr>
      </w:pPr>
      <w:r w:rsidRPr="00FD44FB">
        <w:rPr>
          <w:b/>
          <w:bCs/>
          <w:color w:val="000000" w:themeColor="text1"/>
          <w:sz w:val="28"/>
          <w:szCs w:val="28"/>
        </w:rPr>
        <w:t xml:space="preserve">о </w:t>
      </w:r>
      <w:r w:rsidR="00FD44FB" w:rsidRPr="00FD44FB">
        <w:rPr>
          <w:b/>
          <w:bCs/>
          <w:sz w:val="28"/>
          <w:szCs w:val="28"/>
        </w:rPr>
        <w:t>проведении муниципального конкурса лучших практик внедрения бережливых технологий в системе образования Тоншаевского муниципального округа Нижегородской области</w:t>
      </w:r>
    </w:p>
    <w:p w:rsidR="001D6546" w:rsidRDefault="001D6546" w:rsidP="008D7065">
      <w:pPr>
        <w:jc w:val="both"/>
        <w:rPr>
          <w:sz w:val="28"/>
          <w:szCs w:val="28"/>
        </w:rPr>
      </w:pPr>
    </w:p>
    <w:p w:rsidR="00FD44FB" w:rsidRPr="00FD44FB" w:rsidRDefault="00FD44FB" w:rsidP="00FD44FB">
      <w:pPr>
        <w:spacing w:line="276" w:lineRule="auto"/>
        <w:ind w:left="-15" w:right="56" w:firstLine="15"/>
        <w:jc w:val="center"/>
        <w:rPr>
          <w:b/>
          <w:sz w:val="28"/>
          <w:szCs w:val="28"/>
        </w:rPr>
      </w:pPr>
      <w:r w:rsidRPr="00FD44FB">
        <w:rPr>
          <w:b/>
          <w:sz w:val="28"/>
          <w:szCs w:val="28"/>
        </w:rPr>
        <w:t>1. Общие положения</w:t>
      </w:r>
    </w:p>
    <w:p w:rsidR="00FD44FB" w:rsidRPr="00FD44FB" w:rsidRDefault="00FD44FB" w:rsidP="00FD44FB">
      <w:pPr>
        <w:spacing w:line="276" w:lineRule="auto"/>
        <w:ind w:left="-15" w:right="56" w:firstLine="726"/>
        <w:jc w:val="both"/>
        <w:rPr>
          <w:sz w:val="28"/>
          <w:szCs w:val="28"/>
        </w:rPr>
      </w:pPr>
      <w:r w:rsidRPr="00FD44FB">
        <w:rPr>
          <w:sz w:val="28"/>
          <w:szCs w:val="28"/>
        </w:rPr>
        <w:t>1.1.</w:t>
      </w:r>
      <w:r w:rsidRPr="00FD44FB">
        <w:rPr>
          <w:rFonts w:ascii="Arial" w:eastAsia="Arial" w:hAnsi="Arial" w:cs="Arial"/>
          <w:sz w:val="28"/>
          <w:szCs w:val="28"/>
        </w:rPr>
        <w:t xml:space="preserve"> </w:t>
      </w:r>
      <w:r w:rsidRPr="00FD44FB">
        <w:rPr>
          <w:sz w:val="28"/>
          <w:szCs w:val="28"/>
        </w:rPr>
        <w:t xml:space="preserve">Настоящее положение устанавливает порядок организации и проведения муниципального </w:t>
      </w:r>
      <w:r w:rsidRPr="00FD44FB">
        <w:rPr>
          <w:sz w:val="28"/>
          <w:szCs w:val="28"/>
        </w:rPr>
        <w:t>этапа</w:t>
      </w:r>
      <w:r w:rsidRPr="00FD44FB">
        <w:rPr>
          <w:sz w:val="28"/>
          <w:szCs w:val="28"/>
        </w:rPr>
        <w:t xml:space="preserve"> конкурса лучших практик внедрения бережливых технологий в образовательных организациях </w:t>
      </w:r>
      <w:r w:rsidRPr="00FD44FB">
        <w:rPr>
          <w:bCs/>
          <w:sz w:val="28"/>
          <w:szCs w:val="28"/>
        </w:rPr>
        <w:t>Тоншаевского муниципального округа Нижегородской области</w:t>
      </w:r>
      <w:r w:rsidRPr="00FD44FB">
        <w:rPr>
          <w:sz w:val="28"/>
          <w:szCs w:val="28"/>
        </w:rPr>
        <w:t xml:space="preserve"> </w:t>
      </w:r>
      <w:r w:rsidRPr="00FD44FB">
        <w:rPr>
          <w:sz w:val="28"/>
          <w:szCs w:val="28"/>
        </w:rPr>
        <w:t xml:space="preserve">(далее – Конкурс), условия участия, порядок определения победителей, а также требования к конкурсным материалам и критерии оценки конкурсных материалов. </w:t>
      </w:r>
    </w:p>
    <w:p w:rsidR="00FD44FB" w:rsidRDefault="00FD44FB" w:rsidP="00FD44FB">
      <w:pPr>
        <w:spacing w:line="276" w:lineRule="auto"/>
        <w:ind w:left="-15" w:right="56" w:firstLine="726"/>
        <w:jc w:val="both"/>
        <w:rPr>
          <w:sz w:val="28"/>
          <w:szCs w:val="28"/>
        </w:rPr>
      </w:pPr>
      <w:r w:rsidRPr="00FD44FB">
        <w:rPr>
          <w:sz w:val="28"/>
          <w:szCs w:val="28"/>
        </w:rPr>
        <w:t>1.2.</w:t>
      </w:r>
      <w:r w:rsidRPr="00FD44FB">
        <w:rPr>
          <w:rFonts w:ascii="Arial" w:eastAsia="Arial" w:hAnsi="Arial" w:cs="Arial"/>
          <w:sz w:val="28"/>
          <w:szCs w:val="28"/>
        </w:rPr>
        <w:t xml:space="preserve"> </w:t>
      </w:r>
      <w:r w:rsidRPr="00FD44FB">
        <w:rPr>
          <w:sz w:val="28"/>
          <w:szCs w:val="28"/>
        </w:rPr>
        <w:t>Конкурс проводится среди дошкольных образовательных организаций, о</w:t>
      </w:r>
      <w:r>
        <w:rPr>
          <w:sz w:val="28"/>
          <w:szCs w:val="28"/>
        </w:rPr>
        <w:t>бщеобразовательных организаций</w:t>
      </w:r>
      <w:r w:rsidRPr="00FD44FB">
        <w:rPr>
          <w:sz w:val="28"/>
          <w:szCs w:val="28"/>
        </w:rPr>
        <w:t xml:space="preserve">, образовательных организаций дополнительного образования. </w:t>
      </w:r>
    </w:p>
    <w:p w:rsidR="00FD44FB" w:rsidRDefault="00FD44FB" w:rsidP="00FD44FB">
      <w:pPr>
        <w:spacing w:line="276" w:lineRule="auto"/>
        <w:ind w:left="-15" w:right="56" w:firstLine="726"/>
        <w:jc w:val="both"/>
        <w:rPr>
          <w:sz w:val="28"/>
          <w:szCs w:val="28"/>
        </w:rPr>
      </w:pPr>
      <w:r>
        <w:rPr>
          <w:sz w:val="28"/>
          <w:szCs w:val="28"/>
        </w:rPr>
        <w:t>1.3. К</w:t>
      </w:r>
      <w:r w:rsidRPr="00FD44FB">
        <w:rPr>
          <w:sz w:val="28"/>
          <w:szCs w:val="28"/>
        </w:rPr>
        <w:t xml:space="preserve">онкурс направлен на популяризацию подходов, принципов, методов и инструментов бережливого производства в системе образования. </w:t>
      </w:r>
    </w:p>
    <w:p w:rsidR="00FD44FB" w:rsidRPr="00FD44FB" w:rsidRDefault="00FD44FB" w:rsidP="00FD44FB">
      <w:pPr>
        <w:spacing w:line="276" w:lineRule="auto"/>
        <w:ind w:left="-15" w:right="56" w:firstLine="7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FD44FB">
        <w:rPr>
          <w:sz w:val="28"/>
          <w:szCs w:val="28"/>
        </w:rPr>
        <w:t xml:space="preserve">Основными задачами Конкурса являются: </w:t>
      </w:r>
    </w:p>
    <w:p w:rsidR="00FD44FB" w:rsidRPr="00FD44FB" w:rsidRDefault="00FD44FB" w:rsidP="00FD44FB">
      <w:pPr>
        <w:spacing w:line="276" w:lineRule="auto"/>
        <w:ind w:left="-15" w:right="56" w:firstLine="726"/>
        <w:jc w:val="both"/>
        <w:rPr>
          <w:sz w:val="28"/>
          <w:szCs w:val="28"/>
        </w:rPr>
      </w:pPr>
      <w:r w:rsidRPr="00FD44FB">
        <w:rPr>
          <w:sz w:val="28"/>
          <w:szCs w:val="28"/>
        </w:rPr>
        <w:t xml:space="preserve">− формирование бережливого мышления участников образовательного процесса; </w:t>
      </w:r>
    </w:p>
    <w:p w:rsidR="00FD44FB" w:rsidRPr="00FD44FB" w:rsidRDefault="00FD44FB" w:rsidP="00FD44FB">
      <w:pPr>
        <w:spacing w:line="276" w:lineRule="auto"/>
        <w:ind w:left="-15" w:right="49" w:firstLine="726"/>
        <w:jc w:val="both"/>
        <w:rPr>
          <w:sz w:val="28"/>
          <w:szCs w:val="28"/>
        </w:rPr>
      </w:pPr>
      <w:r w:rsidRPr="00FD44FB">
        <w:rPr>
          <w:sz w:val="28"/>
          <w:szCs w:val="28"/>
        </w:rPr>
        <w:t xml:space="preserve">− создание оптимальных условий для внедрения методов и инструментов бережливого производства в деятельность образовательных организаций и органов местного самоуправления муниципальных районов, муниципальных и городских округов, осуществляющих полномочия в сфере образования; </w:t>
      </w:r>
    </w:p>
    <w:p w:rsidR="00FD44FB" w:rsidRPr="00FD44FB" w:rsidRDefault="00FD44FB" w:rsidP="00FD44FB">
      <w:pPr>
        <w:spacing w:line="276" w:lineRule="auto"/>
        <w:ind w:left="-15" w:right="56" w:firstLine="726"/>
        <w:jc w:val="both"/>
        <w:rPr>
          <w:sz w:val="28"/>
          <w:szCs w:val="28"/>
        </w:rPr>
      </w:pPr>
      <w:r w:rsidRPr="00FD44FB">
        <w:rPr>
          <w:sz w:val="28"/>
          <w:szCs w:val="28"/>
        </w:rPr>
        <w:t xml:space="preserve">− поиск и трансляция наиболее эффективных методов и передового опыта внедрения бережливых технологий </w:t>
      </w:r>
      <w:r>
        <w:rPr>
          <w:sz w:val="28"/>
          <w:szCs w:val="28"/>
        </w:rPr>
        <w:t xml:space="preserve">в процессы образовательных </w:t>
      </w:r>
      <w:r w:rsidRPr="00FD44FB">
        <w:rPr>
          <w:sz w:val="28"/>
          <w:szCs w:val="28"/>
        </w:rPr>
        <w:t xml:space="preserve">организаций; </w:t>
      </w:r>
    </w:p>
    <w:p w:rsidR="00FD44FB" w:rsidRPr="00FD44FB" w:rsidRDefault="00FD44FB" w:rsidP="00FD44FB">
      <w:pPr>
        <w:spacing w:line="276" w:lineRule="auto"/>
        <w:ind w:left="-15" w:right="56" w:firstLine="726"/>
        <w:jc w:val="both"/>
        <w:rPr>
          <w:sz w:val="28"/>
          <w:szCs w:val="28"/>
        </w:rPr>
      </w:pPr>
      <w:r w:rsidRPr="00FD44FB">
        <w:rPr>
          <w:sz w:val="28"/>
          <w:szCs w:val="28"/>
        </w:rPr>
        <w:t xml:space="preserve">− содействие в формировании отраслевой бережливой среды. </w:t>
      </w:r>
    </w:p>
    <w:p w:rsidR="00FD44FB" w:rsidRPr="00FD44FB" w:rsidRDefault="00FD44FB" w:rsidP="00FD44FB">
      <w:pPr>
        <w:spacing w:line="276" w:lineRule="auto"/>
        <w:ind w:left="-15" w:right="56" w:firstLine="15"/>
        <w:jc w:val="center"/>
        <w:rPr>
          <w:b/>
          <w:sz w:val="28"/>
          <w:szCs w:val="28"/>
        </w:rPr>
      </w:pPr>
      <w:r w:rsidRPr="00FD44FB">
        <w:rPr>
          <w:b/>
          <w:sz w:val="28"/>
          <w:szCs w:val="28"/>
        </w:rPr>
        <w:t>2. Номинации и участники Конкурса</w:t>
      </w:r>
    </w:p>
    <w:p w:rsidR="00FD44FB" w:rsidRPr="00FD44FB" w:rsidRDefault="00FD44FB" w:rsidP="00FD44FB">
      <w:pPr>
        <w:spacing w:line="276" w:lineRule="auto"/>
        <w:ind w:left="-15" w:right="56" w:firstLine="726"/>
        <w:jc w:val="both"/>
        <w:rPr>
          <w:sz w:val="28"/>
          <w:szCs w:val="28"/>
        </w:rPr>
      </w:pPr>
      <w:r w:rsidRPr="00FD44FB">
        <w:rPr>
          <w:sz w:val="28"/>
          <w:szCs w:val="28"/>
        </w:rPr>
        <w:t xml:space="preserve">2.1. Номинация «Бережливый детский сад» — на Конкурс представляют проекты дошкольные образовательные организации, а также общеобразовательные организации, в структуре которых есть подразделения, реализующие программы дошкольного образования. </w:t>
      </w:r>
    </w:p>
    <w:p w:rsidR="00FD44FB" w:rsidRPr="00FD44FB" w:rsidRDefault="00FD44FB" w:rsidP="00FD44FB">
      <w:pPr>
        <w:spacing w:line="276" w:lineRule="auto"/>
        <w:ind w:left="-15" w:right="56" w:firstLine="726"/>
        <w:jc w:val="both"/>
        <w:rPr>
          <w:sz w:val="28"/>
          <w:szCs w:val="28"/>
        </w:rPr>
      </w:pPr>
      <w:r w:rsidRPr="00FD44FB">
        <w:rPr>
          <w:sz w:val="28"/>
          <w:szCs w:val="28"/>
        </w:rPr>
        <w:lastRenderedPageBreak/>
        <w:t xml:space="preserve">2.2. Номинация «Бережливая школа» — на Конкурс представляют проекты общеобразовательные организации. </w:t>
      </w:r>
    </w:p>
    <w:p w:rsidR="00FD44FB" w:rsidRPr="00FD44FB" w:rsidRDefault="00FD44FB" w:rsidP="00FD44FB">
      <w:pPr>
        <w:spacing w:line="276" w:lineRule="auto"/>
        <w:ind w:left="-15" w:right="56" w:firstLine="726"/>
        <w:jc w:val="both"/>
        <w:rPr>
          <w:sz w:val="28"/>
          <w:szCs w:val="28"/>
        </w:rPr>
      </w:pPr>
      <w:r w:rsidRPr="00FD44FB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FD44FB">
        <w:rPr>
          <w:sz w:val="28"/>
          <w:szCs w:val="28"/>
        </w:rPr>
        <w:t>. Номинация «Бережливый центр» — на Конкурс представляют проекты образовательные организации дополнительного образования, а также о</w:t>
      </w:r>
      <w:r>
        <w:rPr>
          <w:sz w:val="28"/>
          <w:szCs w:val="28"/>
        </w:rPr>
        <w:t>бщеобразовательные организации</w:t>
      </w:r>
      <w:r w:rsidRPr="00FD44FB">
        <w:rPr>
          <w:sz w:val="28"/>
          <w:szCs w:val="28"/>
        </w:rPr>
        <w:t xml:space="preserve">, в структуре которых есть подразделения, реализующее программы дополнительного образования детей. </w:t>
      </w:r>
    </w:p>
    <w:p w:rsidR="00FD44FB" w:rsidRPr="00FD44FB" w:rsidRDefault="00FD44FB" w:rsidP="00FD44FB">
      <w:pPr>
        <w:spacing w:line="276" w:lineRule="auto"/>
        <w:ind w:left="-15" w:right="56" w:firstLine="15"/>
        <w:jc w:val="center"/>
        <w:rPr>
          <w:b/>
          <w:sz w:val="28"/>
          <w:szCs w:val="28"/>
        </w:rPr>
      </w:pPr>
      <w:r w:rsidRPr="00FD44FB">
        <w:rPr>
          <w:b/>
          <w:sz w:val="28"/>
          <w:szCs w:val="28"/>
        </w:rPr>
        <w:t>3. Организационно-методическое обеспечение Конкурса</w:t>
      </w:r>
    </w:p>
    <w:p w:rsidR="003466A6" w:rsidRDefault="00FD44FB" w:rsidP="00FD44FB">
      <w:pPr>
        <w:spacing w:line="276" w:lineRule="auto"/>
        <w:ind w:left="-15" w:right="56" w:firstLine="726"/>
        <w:jc w:val="both"/>
        <w:rPr>
          <w:sz w:val="28"/>
          <w:szCs w:val="28"/>
        </w:rPr>
      </w:pPr>
      <w:r w:rsidRPr="00FD44FB">
        <w:rPr>
          <w:sz w:val="28"/>
          <w:szCs w:val="28"/>
        </w:rPr>
        <w:t xml:space="preserve">3.1. </w:t>
      </w:r>
      <w:r w:rsidR="003466A6" w:rsidRPr="003466A6">
        <w:rPr>
          <w:sz w:val="28"/>
          <w:szCs w:val="28"/>
        </w:rPr>
        <w:t xml:space="preserve">Руководство </w:t>
      </w:r>
      <w:r w:rsidR="003466A6">
        <w:rPr>
          <w:sz w:val="28"/>
          <w:szCs w:val="28"/>
        </w:rPr>
        <w:t>К</w:t>
      </w:r>
      <w:r w:rsidRPr="00FD44FB">
        <w:rPr>
          <w:sz w:val="28"/>
          <w:szCs w:val="28"/>
        </w:rPr>
        <w:t xml:space="preserve">онкурсом </w:t>
      </w:r>
      <w:r w:rsidR="003466A6" w:rsidRPr="003466A6">
        <w:rPr>
          <w:sz w:val="28"/>
          <w:szCs w:val="28"/>
        </w:rPr>
        <w:t xml:space="preserve">осуществляет муниципальный оргкомитет Конкурса, который </w:t>
      </w:r>
      <w:r w:rsidR="004A6608">
        <w:rPr>
          <w:sz w:val="28"/>
          <w:szCs w:val="28"/>
        </w:rPr>
        <w:t xml:space="preserve">утверждается приказом начальника </w:t>
      </w:r>
      <w:r w:rsidR="004A6608">
        <w:rPr>
          <w:sz w:val="28"/>
          <w:szCs w:val="28"/>
        </w:rPr>
        <w:t>управления образования, спорта и молодежной политики администрации Тоншаевского муниципального округа Нижегородской области</w:t>
      </w:r>
      <w:r w:rsidR="003466A6">
        <w:rPr>
          <w:sz w:val="28"/>
          <w:szCs w:val="28"/>
        </w:rPr>
        <w:t>.</w:t>
      </w:r>
    </w:p>
    <w:p w:rsidR="00FD44FB" w:rsidRPr="00FD44FB" w:rsidRDefault="00FD44FB" w:rsidP="00FD44FB">
      <w:pPr>
        <w:spacing w:line="276" w:lineRule="auto"/>
        <w:ind w:left="-15" w:right="56" w:firstLine="726"/>
        <w:jc w:val="both"/>
        <w:rPr>
          <w:sz w:val="28"/>
          <w:szCs w:val="28"/>
        </w:rPr>
      </w:pPr>
      <w:r w:rsidRPr="00FD44FB">
        <w:rPr>
          <w:sz w:val="28"/>
          <w:szCs w:val="28"/>
        </w:rPr>
        <w:t xml:space="preserve">3.2. Задачами муниципального оргкомитета являются: </w:t>
      </w:r>
    </w:p>
    <w:p w:rsidR="00FD44FB" w:rsidRPr="00FD44FB" w:rsidRDefault="00FD44FB" w:rsidP="00FD44FB">
      <w:pPr>
        <w:spacing w:line="276" w:lineRule="auto"/>
        <w:ind w:left="-15" w:right="56" w:firstLine="726"/>
        <w:jc w:val="both"/>
        <w:rPr>
          <w:sz w:val="28"/>
          <w:szCs w:val="28"/>
        </w:rPr>
      </w:pPr>
      <w:r w:rsidRPr="00FD44FB">
        <w:rPr>
          <w:sz w:val="28"/>
          <w:szCs w:val="28"/>
        </w:rPr>
        <w:t xml:space="preserve">− организация проведения муниципального этапа Конкурса в соответствии с положением; </w:t>
      </w:r>
    </w:p>
    <w:p w:rsidR="00FD44FB" w:rsidRPr="00FD44FB" w:rsidRDefault="00FD44FB" w:rsidP="00FD44FB">
      <w:pPr>
        <w:spacing w:line="276" w:lineRule="auto"/>
        <w:ind w:left="-15" w:right="56" w:firstLine="726"/>
        <w:jc w:val="both"/>
        <w:rPr>
          <w:sz w:val="28"/>
          <w:szCs w:val="28"/>
        </w:rPr>
      </w:pPr>
      <w:r w:rsidRPr="00FD44FB">
        <w:rPr>
          <w:sz w:val="28"/>
          <w:szCs w:val="28"/>
        </w:rPr>
        <w:t xml:space="preserve">− прием, регистрация и экспертиза материалов, представленных на муниципальный этап Конкурса, согласно приложению № 1 положения; </w:t>
      </w:r>
    </w:p>
    <w:p w:rsidR="00FD44FB" w:rsidRPr="00FD44FB" w:rsidRDefault="00FD44FB" w:rsidP="00FD44FB">
      <w:pPr>
        <w:spacing w:line="276" w:lineRule="auto"/>
        <w:ind w:left="-15" w:right="56" w:firstLine="726"/>
        <w:jc w:val="both"/>
        <w:rPr>
          <w:sz w:val="28"/>
          <w:szCs w:val="28"/>
        </w:rPr>
      </w:pPr>
      <w:r w:rsidRPr="00FD44FB">
        <w:rPr>
          <w:sz w:val="28"/>
          <w:szCs w:val="28"/>
        </w:rPr>
        <w:t>− ознакомление участников муниципального</w:t>
      </w:r>
      <w:r>
        <w:rPr>
          <w:sz w:val="28"/>
          <w:szCs w:val="28"/>
        </w:rPr>
        <w:t xml:space="preserve"> этапа с результатами Конкурса.</w:t>
      </w:r>
    </w:p>
    <w:p w:rsidR="00FD44FB" w:rsidRDefault="00FD44FB" w:rsidP="00FD44FB">
      <w:pPr>
        <w:spacing w:line="276" w:lineRule="auto"/>
        <w:ind w:left="-15" w:right="56" w:firstLine="726"/>
        <w:jc w:val="both"/>
        <w:rPr>
          <w:sz w:val="28"/>
          <w:szCs w:val="28"/>
        </w:rPr>
      </w:pPr>
      <w:r w:rsidRPr="00FD44FB">
        <w:rPr>
          <w:sz w:val="28"/>
          <w:szCs w:val="28"/>
        </w:rPr>
        <w:t>Конкурсный отбор лучших практик осуществляет экспертная комиссия Конкурса. Экспертная комиссия проводит оценку представленных участниками материалов в соответствии с критериями, указанными в приложении № 2 к данному положению, формиру</w:t>
      </w:r>
      <w:r w:rsidR="003466A6">
        <w:rPr>
          <w:sz w:val="28"/>
          <w:szCs w:val="28"/>
        </w:rPr>
        <w:t>ет рейтинг участников Конкурса.</w:t>
      </w:r>
    </w:p>
    <w:p w:rsidR="00832040" w:rsidRPr="00FD44FB" w:rsidRDefault="003466A6" w:rsidP="00832040">
      <w:pPr>
        <w:spacing w:line="276" w:lineRule="auto"/>
        <w:ind w:left="-15" w:right="56" w:firstLine="7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832040">
        <w:rPr>
          <w:rStyle w:val="fontstyle01"/>
        </w:rPr>
        <w:t>Экспертная комиссия на муниципальном уровне формируется из сотрудников</w:t>
      </w:r>
      <w:r w:rsidR="004A6608">
        <w:rPr>
          <w:rStyle w:val="fontstyle01"/>
        </w:rPr>
        <w:t xml:space="preserve"> </w:t>
      </w:r>
      <w:r w:rsidR="004A6608">
        <w:rPr>
          <w:sz w:val="28"/>
          <w:szCs w:val="28"/>
        </w:rPr>
        <w:t>управления образования, спорта и молодежной политики администрации Тоншаевского муниципального округа Нижегородской области</w:t>
      </w:r>
      <w:r w:rsidR="00832040">
        <w:rPr>
          <w:rStyle w:val="fontstyle01"/>
        </w:rPr>
        <w:t>, а также работников муниципальных образовательных организаций (общим числом не менее 3 человек)</w:t>
      </w:r>
      <w:r w:rsidR="004A6608">
        <w:rPr>
          <w:rStyle w:val="fontstyle01"/>
        </w:rPr>
        <w:t>.</w:t>
      </w:r>
    </w:p>
    <w:p w:rsidR="00FD44FB" w:rsidRPr="00FD44FB" w:rsidRDefault="004A6608" w:rsidP="00FD44FB">
      <w:pPr>
        <w:spacing w:line="276" w:lineRule="auto"/>
        <w:ind w:left="-15" w:right="56" w:firstLine="726"/>
        <w:jc w:val="both"/>
        <w:rPr>
          <w:sz w:val="28"/>
          <w:szCs w:val="28"/>
        </w:rPr>
      </w:pPr>
      <w:r>
        <w:rPr>
          <w:rStyle w:val="fontstyle01"/>
        </w:rPr>
        <w:t xml:space="preserve">Экспертная комиссия </w:t>
      </w:r>
      <w:r w:rsidR="00FD44FB" w:rsidRPr="00FD44FB">
        <w:rPr>
          <w:sz w:val="28"/>
          <w:szCs w:val="28"/>
        </w:rPr>
        <w:t xml:space="preserve">определяет победителей и призеров соответствующего этапа Конкурса по результатам рейтинга. </w:t>
      </w:r>
    </w:p>
    <w:p w:rsidR="00FD44FB" w:rsidRPr="00FD44FB" w:rsidRDefault="00FD44FB" w:rsidP="00FD44FB">
      <w:pPr>
        <w:spacing w:line="276" w:lineRule="auto"/>
        <w:ind w:left="-15" w:right="56" w:firstLine="726"/>
        <w:jc w:val="both"/>
        <w:rPr>
          <w:sz w:val="28"/>
          <w:szCs w:val="28"/>
        </w:rPr>
      </w:pPr>
      <w:r w:rsidRPr="00FD44FB">
        <w:rPr>
          <w:sz w:val="28"/>
          <w:szCs w:val="28"/>
        </w:rPr>
        <w:t>3.</w:t>
      </w:r>
      <w:r w:rsidR="003466A6">
        <w:rPr>
          <w:sz w:val="28"/>
          <w:szCs w:val="28"/>
        </w:rPr>
        <w:t>5</w:t>
      </w:r>
      <w:r w:rsidRPr="00FD44FB">
        <w:rPr>
          <w:sz w:val="28"/>
          <w:szCs w:val="28"/>
        </w:rPr>
        <w:t xml:space="preserve">. Решения </w:t>
      </w:r>
      <w:r w:rsidR="004A6608">
        <w:rPr>
          <w:rStyle w:val="fontstyle01"/>
        </w:rPr>
        <w:t>э</w:t>
      </w:r>
      <w:r w:rsidR="004A6608">
        <w:rPr>
          <w:rStyle w:val="fontstyle01"/>
        </w:rPr>
        <w:t xml:space="preserve">кспертная комиссия </w:t>
      </w:r>
      <w:r w:rsidRPr="00FD44FB">
        <w:rPr>
          <w:sz w:val="28"/>
          <w:szCs w:val="28"/>
        </w:rPr>
        <w:t xml:space="preserve">принимает простым большинством голосов по сумме полученных участниками баллов в соответствии с критериями оценивания. Победителями Конкурса являются участники, набравшие </w:t>
      </w:r>
      <w:r w:rsidR="004A6608">
        <w:rPr>
          <w:sz w:val="28"/>
          <w:szCs w:val="28"/>
        </w:rPr>
        <w:t>максимальное количество баллов.</w:t>
      </w:r>
    </w:p>
    <w:p w:rsidR="00FD44FB" w:rsidRPr="003466A6" w:rsidRDefault="00FD44FB" w:rsidP="003466A6">
      <w:pPr>
        <w:spacing w:line="276" w:lineRule="auto"/>
        <w:ind w:left="-15" w:right="56" w:firstLine="15"/>
        <w:jc w:val="center"/>
        <w:rPr>
          <w:b/>
          <w:sz w:val="28"/>
          <w:szCs w:val="28"/>
        </w:rPr>
      </w:pPr>
      <w:r w:rsidRPr="003466A6">
        <w:rPr>
          <w:b/>
          <w:sz w:val="28"/>
          <w:szCs w:val="28"/>
        </w:rPr>
        <w:t>4. Порядок организации и проведения Конкурса</w:t>
      </w:r>
    </w:p>
    <w:p w:rsidR="003466A6" w:rsidRDefault="00FD44FB" w:rsidP="00FD44FB">
      <w:pPr>
        <w:spacing w:line="276" w:lineRule="auto"/>
        <w:ind w:left="-15" w:right="56" w:firstLine="726"/>
        <w:jc w:val="both"/>
        <w:rPr>
          <w:sz w:val="28"/>
          <w:szCs w:val="28"/>
        </w:rPr>
      </w:pPr>
      <w:r w:rsidRPr="00FD44FB">
        <w:rPr>
          <w:sz w:val="28"/>
          <w:szCs w:val="28"/>
        </w:rPr>
        <w:t xml:space="preserve">4.1. Прием материалов муниципального этапа Конкурса </w:t>
      </w:r>
      <w:r w:rsidR="003466A6">
        <w:rPr>
          <w:sz w:val="28"/>
          <w:szCs w:val="28"/>
        </w:rPr>
        <w:t>управлением</w:t>
      </w:r>
      <w:r w:rsidR="003466A6">
        <w:rPr>
          <w:sz w:val="28"/>
          <w:szCs w:val="28"/>
        </w:rPr>
        <w:t xml:space="preserve"> образования, спорта и молодежной политики администрации Тоншаевского муниципального округа Нижегородской области</w:t>
      </w:r>
      <w:r w:rsidRPr="00FD44FB">
        <w:rPr>
          <w:sz w:val="28"/>
          <w:szCs w:val="28"/>
        </w:rPr>
        <w:t xml:space="preserve"> в срок до 31</w:t>
      </w:r>
      <w:r w:rsidR="003466A6">
        <w:rPr>
          <w:sz w:val="28"/>
          <w:szCs w:val="28"/>
        </w:rPr>
        <w:t xml:space="preserve"> марта </w:t>
      </w:r>
      <w:r w:rsidRPr="00FD44FB">
        <w:rPr>
          <w:sz w:val="28"/>
          <w:szCs w:val="28"/>
        </w:rPr>
        <w:t xml:space="preserve">2025года. </w:t>
      </w:r>
    </w:p>
    <w:p w:rsidR="00FD44FB" w:rsidRPr="00FD44FB" w:rsidRDefault="00FD44FB" w:rsidP="00FD44FB">
      <w:pPr>
        <w:spacing w:line="276" w:lineRule="auto"/>
        <w:ind w:left="-15" w:right="56" w:firstLine="726"/>
        <w:jc w:val="both"/>
        <w:rPr>
          <w:sz w:val="28"/>
          <w:szCs w:val="28"/>
        </w:rPr>
      </w:pPr>
      <w:r w:rsidRPr="00FD44FB">
        <w:rPr>
          <w:sz w:val="28"/>
          <w:szCs w:val="28"/>
        </w:rPr>
        <w:t xml:space="preserve">Каждая организация может представить на Конкурс </w:t>
      </w:r>
      <w:r w:rsidR="003466A6">
        <w:rPr>
          <w:sz w:val="28"/>
          <w:szCs w:val="28"/>
        </w:rPr>
        <w:t>до</w:t>
      </w:r>
      <w:r w:rsidRPr="00FD44FB">
        <w:rPr>
          <w:sz w:val="28"/>
          <w:szCs w:val="28"/>
        </w:rPr>
        <w:t xml:space="preserve"> трёх завершенных проект</w:t>
      </w:r>
      <w:r w:rsidR="003466A6">
        <w:rPr>
          <w:sz w:val="28"/>
          <w:szCs w:val="28"/>
        </w:rPr>
        <w:t>ов</w:t>
      </w:r>
      <w:r w:rsidRPr="00FD44FB">
        <w:rPr>
          <w:sz w:val="28"/>
          <w:szCs w:val="28"/>
        </w:rPr>
        <w:t xml:space="preserve"> внедрения методов и инструментов бережливого производства за 2024-2025 </w:t>
      </w:r>
      <w:r w:rsidRPr="00FD44FB">
        <w:rPr>
          <w:sz w:val="28"/>
          <w:szCs w:val="28"/>
        </w:rPr>
        <w:lastRenderedPageBreak/>
        <w:t xml:space="preserve">учебный год в соответствующей номинации и имеющих особую значимость в </w:t>
      </w:r>
      <w:r w:rsidR="003466A6">
        <w:rPr>
          <w:sz w:val="28"/>
          <w:szCs w:val="28"/>
        </w:rPr>
        <w:t>развитии бережливой личности.</w:t>
      </w:r>
    </w:p>
    <w:p w:rsidR="00FD44FB" w:rsidRPr="00FD44FB" w:rsidRDefault="00FD44FB" w:rsidP="00FD44FB">
      <w:pPr>
        <w:spacing w:line="276" w:lineRule="auto"/>
        <w:ind w:left="-15" w:right="56" w:firstLine="726"/>
        <w:jc w:val="both"/>
        <w:rPr>
          <w:sz w:val="28"/>
          <w:szCs w:val="28"/>
        </w:rPr>
      </w:pPr>
      <w:r w:rsidRPr="00FD44FB">
        <w:rPr>
          <w:sz w:val="28"/>
          <w:szCs w:val="28"/>
        </w:rPr>
        <w:t>4.</w:t>
      </w:r>
      <w:r w:rsidR="003466A6">
        <w:rPr>
          <w:sz w:val="28"/>
          <w:szCs w:val="28"/>
        </w:rPr>
        <w:t>2</w:t>
      </w:r>
      <w:r w:rsidRPr="00FD44FB">
        <w:rPr>
          <w:sz w:val="28"/>
          <w:szCs w:val="28"/>
        </w:rPr>
        <w:t>. Представленные материалы, соответствующие приложению №</w:t>
      </w:r>
      <w:r w:rsidR="003466A6">
        <w:rPr>
          <w:sz w:val="28"/>
          <w:szCs w:val="28"/>
        </w:rPr>
        <w:t xml:space="preserve"> </w:t>
      </w:r>
      <w:r w:rsidRPr="00FD44FB">
        <w:rPr>
          <w:sz w:val="28"/>
          <w:szCs w:val="28"/>
        </w:rPr>
        <w:t>2 положения, признаются допущенными к участию в Конкурсе. Конкурсный отбор лучших практик на муниципальном этапе Конкурса проводится с 1</w:t>
      </w:r>
      <w:r w:rsidR="003466A6">
        <w:rPr>
          <w:sz w:val="28"/>
          <w:szCs w:val="28"/>
        </w:rPr>
        <w:t xml:space="preserve"> апреля </w:t>
      </w:r>
      <w:r w:rsidRPr="00FD44FB">
        <w:rPr>
          <w:sz w:val="28"/>
          <w:szCs w:val="28"/>
        </w:rPr>
        <w:t>2025</w:t>
      </w:r>
      <w:r w:rsidR="003466A6">
        <w:rPr>
          <w:sz w:val="28"/>
          <w:szCs w:val="28"/>
        </w:rPr>
        <w:t xml:space="preserve"> </w:t>
      </w:r>
      <w:r w:rsidRPr="00FD44FB">
        <w:rPr>
          <w:sz w:val="28"/>
          <w:szCs w:val="28"/>
        </w:rPr>
        <w:t>г</w:t>
      </w:r>
      <w:r w:rsidR="003466A6">
        <w:rPr>
          <w:sz w:val="28"/>
          <w:szCs w:val="28"/>
        </w:rPr>
        <w:t>.</w:t>
      </w:r>
      <w:r w:rsidRPr="00FD44FB">
        <w:rPr>
          <w:sz w:val="28"/>
          <w:szCs w:val="28"/>
        </w:rPr>
        <w:t xml:space="preserve"> по 30</w:t>
      </w:r>
      <w:r w:rsidR="003466A6">
        <w:rPr>
          <w:sz w:val="28"/>
          <w:szCs w:val="28"/>
        </w:rPr>
        <w:t xml:space="preserve"> апреля </w:t>
      </w:r>
      <w:r w:rsidRPr="00FD44FB">
        <w:rPr>
          <w:sz w:val="28"/>
          <w:szCs w:val="28"/>
        </w:rPr>
        <w:t>2025</w:t>
      </w:r>
      <w:r w:rsidR="003466A6">
        <w:rPr>
          <w:sz w:val="28"/>
          <w:szCs w:val="28"/>
        </w:rPr>
        <w:t xml:space="preserve"> </w:t>
      </w:r>
      <w:r w:rsidRPr="00FD44FB">
        <w:rPr>
          <w:sz w:val="28"/>
          <w:szCs w:val="28"/>
        </w:rPr>
        <w:t xml:space="preserve">г. Экспертная комиссия муниципального этапа самостоятельно отбирает два завершенных проекта из числа номинированных, для участия в региональном этапе Конкурса. При необходимости определения конкурсных материалов на соответствие установленным требованиям допускается выезд эксперта (экспертов) в образовательную организацию.  </w:t>
      </w:r>
    </w:p>
    <w:p w:rsidR="00842FBD" w:rsidRPr="00842FBD" w:rsidRDefault="00842FBD" w:rsidP="00842FBD">
      <w:pPr>
        <w:spacing w:line="276" w:lineRule="auto"/>
        <w:ind w:left="-15" w:right="56" w:firstLine="15"/>
        <w:jc w:val="center"/>
        <w:rPr>
          <w:b/>
          <w:sz w:val="28"/>
          <w:szCs w:val="28"/>
        </w:rPr>
      </w:pPr>
      <w:r w:rsidRPr="00842FBD">
        <w:rPr>
          <w:b/>
          <w:sz w:val="28"/>
          <w:szCs w:val="28"/>
        </w:rPr>
        <w:t xml:space="preserve">5. </w:t>
      </w:r>
      <w:r w:rsidR="00FD44FB" w:rsidRPr="00842FBD">
        <w:rPr>
          <w:b/>
          <w:sz w:val="28"/>
          <w:szCs w:val="28"/>
        </w:rPr>
        <w:t>Заключительный этап. Подведение итогов и награждение победителей.</w:t>
      </w:r>
    </w:p>
    <w:p w:rsidR="00C37E26" w:rsidRDefault="00842FBD" w:rsidP="00842FBD">
      <w:pPr>
        <w:spacing w:line="276" w:lineRule="auto"/>
        <w:ind w:left="-15" w:right="56" w:firstLine="7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До 30 апреля 2025 г. </w:t>
      </w:r>
      <w:r w:rsidRPr="00FD44FB">
        <w:rPr>
          <w:sz w:val="28"/>
          <w:szCs w:val="28"/>
        </w:rPr>
        <w:t>подведение итогов Конкурса</w:t>
      </w:r>
      <w:r>
        <w:rPr>
          <w:sz w:val="28"/>
          <w:szCs w:val="28"/>
        </w:rPr>
        <w:t>.</w:t>
      </w:r>
      <w:r w:rsidR="00FD44FB" w:rsidRPr="00FD44FB">
        <w:rPr>
          <w:sz w:val="28"/>
          <w:szCs w:val="28"/>
        </w:rPr>
        <w:t xml:space="preserve"> </w:t>
      </w:r>
    </w:p>
    <w:p w:rsidR="00FD44FB" w:rsidRPr="00FD44FB" w:rsidRDefault="00FD44FB" w:rsidP="00842FBD">
      <w:pPr>
        <w:spacing w:line="276" w:lineRule="auto"/>
        <w:ind w:left="-15" w:right="56" w:firstLine="726"/>
        <w:jc w:val="both"/>
        <w:rPr>
          <w:sz w:val="28"/>
          <w:szCs w:val="28"/>
        </w:rPr>
      </w:pPr>
      <w:r w:rsidRPr="00FD44FB">
        <w:rPr>
          <w:sz w:val="28"/>
          <w:szCs w:val="28"/>
        </w:rPr>
        <w:t xml:space="preserve">Все участники </w:t>
      </w:r>
      <w:r w:rsidR="00842FBD">
        <w:rPr>
          <w:sz w:val="28"/>
          <w:szCs w:val="28"/>
        </w:rPr>
        <w:t>муниципального</w:t>
      </w:r>
      <w:r w:rsidRPr="00FD44FB">
        <w:rPr>
          <w:sz w:val="28"/>
          <w:szCs w:val="28"/>
        </w:rPr>
        <w:t xml:space="preserve"> этапа Конкурса награждаются сертификатами за участие. </w:t>
      </w:r>
    </w:p>
    <w:p w:rsidR="00FD44FB" w:rsidRPr="00FD44FB" w:rsidRDefault="00FD44FB" w:rsidP="00FD44FB">
      <w:pPr>
        <w:spacing w:line="276" w:lineRule="auto"/>
        <w:ind w:left="-15" w:right="56" w:firstLine="726"/>
        <w:jc w:val="both"/>
        <w:rPr>
          <w:sz w:val="28"/>
          <w:szCs w:val="28"/>
        </w:rPr>
      </w:pPr>
      <w:r w:rsidRPr="00FD44FB">
        <w:rPr>
          <w:sz w:val="28"/>
          <w:szCs w:val="28"/>
        </w:rPr>
        <w:t xml:space="preserve">Победители Конкурса определяются в каждой номинации. </w:t>
      </w:r>
    </w:p>
    <w:p w:rsidR="00FD44FB" w:rsidRDefault="00C37E26" w:rsidP="00C37E26">
      <w:pPr>
        <w:spacing w:line="276" w:lineRule="auto"/>
        <w:ind w:left="-15" w:right="56" w:firstLine="726"/>
        <w:jc w:val="both"/>
        <w:rPr>
          <w:sz w:val="28"/>
          <w:szCs w:val="28"/>
        </w:rPr>
      </w:pPr>
      <w:r w:rsidRPr="00C37E26">
        <w:rPr>
          <w:sz w:val="28"/>
          <w:szCs w:val="28"/>
        </w:rPr>
        <w:t>Победители (1 место) и призеры (2 и 3 места) Конкурса</w:t>
      </w:r>
      <w:r>
        <w:rPr>
          <w:sz w:val="28"/>
          <w:szCs w:val="28"/>
        </w:rPr>
        <w:t xml:space="preserve"> </w:t>
      </w:r>
      <w:r w:rsidR="00FD44FB" w:rsidRPr="00FD44FB">
        <w:rPr>
          <w:sz w:val="28"/>
          <w:szCs w:val="28"/>
        </w:rPr>
        <w:t>в каждой номинации, награждаютс</w:t>
      </w:r>
      <w:r w:rsidR="00832040">
        <w:rPr>
          <w:sz w:val="28"/>
          <w:szCs w:val="28"/>
        </w:rPr>
        <w:t>я дипломами, грамотами.</w:t>
      </w:r>
    </w:p>
    <w:p w:rsidR="00C37E26" w:rsidRDefault="00C37E26" w:rsidP="00C37E26">
      <w:pPr>
        <w:spacing w:line="276" w:lineRule="auto"/>
        <w:ind w:left="-15" w:right="56" w:firstLine="726"/>
        <w:jc w:val="both"/>
        <w:rPr>
          <w:sz w:val="28"/>
          <w:szCs w:val="28"/>
        </w:rPr>
      </w:pPr>
      <w:r w:rsidRPr="00C37E26">
        <w:rPr>
          <w:sz w:val="28"/>
          <w:szCs w:val="28"/>
        </w:rPr>
        <w:t>Материалы конкурсных работ победителей муниципального этапа рекомендуются для участия в региональном этапе</w:t>
      </w:r>
      <w:r w:rsidR="00832040">
        <w:rPr>
          <w:sz w:val="28"/>
          <w:szCs w:val="28"/>
        </w:rPr>
        <w:t>.</w:t>
      </w:r>
    </w:p>
    <w:p w:rsidR="00C37E26" w:rsidRDefault="00C37E26" w:rsidP="00FD44FB">
      <w:pPr>
        <w:spacing w:line="276" w:lineRule="auto"/>
        <w:ind w:left="-15" w:right="56" w:firstLine="726"/>
        <w:jc w:val="both"/>
        <w:rPr>
          <w:sz w:val="28"/>
          <w:szCs w:val="28"/>
        </w:rPr>
      </w:pPr>
    </w:p>
    <w:p w:rsidR="00842FBD" w:rsidRDefault="00842FBD" w:rsidP="00FD44FB">
      <w:pPr>
        <w:spacing w:line="276" w:lineRule="auto"/>
        <w:ind w:left="-15" w:right="56" w:firstLine="726"/>
        <w:jc w:val="both"/>
        <w:rPr>
          <w:sz w:val="28"/>
          <w:szCs w:val="28"/>
        </w:rPr>
        <w:sectPr w:rsidR="00842FBD" w:rsidSect="005810F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842FBD" w:rsidRDefault="00842FBD" w:rsidP="00842FBD">
      <w:pPr>
        <w:ind w:left="4611" w:right="56" w:firstLine="1625"/>
        <w:jc w:val="center"/>
        <w:rPr>
          <w:sz w:val="28"/>
        </w:rPr>
      </w:pPr>
      <w:r>
        <w:rPr>
          <w:sz w:val="28"/>
        </w:rPr>
        <w:lastRenderedPageBreak/>
        <w:t>Приложение № 1</w:t>
      </w:r>
    </w:p>
    <w:p w:rsidR="00842FBD" w:rsidRDefault="00842FBD" w:rsidP="00842FBD">
      <w:pPr>
        <w:ind w:left="4611" w:right="56" w:firstLine="1625"/>
        <w:jc w:val="center"/>
        <w:rPr>
          <w:b/>
        </w:rPr>
      </w:pPr>
      <w:r>
        <w:rPr>
          <w:sz w:val="28"/>
        </w:rPr>
        <w:t>к положению</w:t>
      </w:r>
    </w:p>
    <w:p w:rsidR="00842FBD" w:rsidRPr="00842FBD" w:rsidRDefault="00842FBD" w:rsidP="00842FBD">
      <w:pPr>
        <w:ind w:right="56"/>
        <w:jc w:val="center"/>
        <w:rPr>
          <w:b/>
          <w:sz w:val="28"/>
          <w:szCs w:val="28"/>
        </w:rPr>
      </w:pPr>
    </w:p>
    <w:p w:rsidR="00842FBD" w:rsidRPr="00842FBD" w:rsidRDefault="00842FBD" w:rsidP="00842FBD">
      <w:pPr>
        <w:ind w:right="56"/>
        <w:jc w:val="center"/>
        <w:rPr>
          <w:szCs w:val="28"/>
        </w:rPr>
      </w:pPr>
      <w:r w:rsidRPr="00842FBD">
        <w:rPr>
          <w:b/>
          <w:szCs w:val="28"/>
        </w:rPr>
        <w:t>ЗАЯВКА</w:t>
      </w:r>
    </w:p>
    <w:p w:rsidR="00842FBD" w:rsidRPr="00842FBD" w:rsidRDefault="00842FBD" w:rsidP="00842FBD">
      <w:pPr>
        <w:spacing w:line="259" w:lineRule="auto"/>
        <w:ind w:right="56" w:hanging="15"/>
        <w:jc w:val="center"/>
        <w:rPr>
          <w:szCs w:val="28"/>
        </w:rPr>
      </w:pPr>
      <w:r w:rsidRPr="00842FBD">
        <w:rPr>
          <w:szCs w:val="28"/>
        </w:rPr>
        <w:t>участника регионального конкурса лучших практик внедрения бережливых технологий в образовательных организациях Нижегородской области</w:t>
      </w:r>
    </w:p>
    <w:p w:rsidR="00842FBD" w:rsidRPr="00842FBD" w:rsidRDefault="00842FBD" w:rsidP="00842FBD">
      <w:pPr>
        <w:spacing w:line="259" w:lineRule="auto"/>
        <w:ind w:right="56" w:hanging="15"/>
        <w:jc w:val="center"/>
        <w:rPr>
          <w:szCs w:val="28"/>
        </w:rPr>
      </w:pPr>
    </w:p>
    <w:tbl>
      <w:tblPr>
        <w:tblStyle w:val="TableGrid"/>
        <w:tblW w:w="9926" w:type="dxa"/>
        <w:tblInd w:w="0" w:type="dxa"/>
        <w:tblCellMar>
          <w:top w:w="52" w:type="dxa"/>
          <w:left w:w="0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3971"/>
        <w:gridCol w:w="5281"/>
        <w:gridCol w:w="674"/>
      </w:tblGrid>
      <w:tr w:rsidR="00842FBD" w:rsidRPr="00842FBD" w:rsidTr="00842FBD">
        <w:trPr>
          <w:trHeight w:val="286"/>
        </w:trPr>
        <w:tc>
          <w:tcPr>
            <w:tcW w:w="9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FBD" w:rsidRPr="00842FBD" w:rsidRDefault="00842FBD" w:rsidP="00842FBD">
            <w:pPr>
              <w:spacing w:after="160" w:line="259" w:lineRule="auto"/>
              <w:jc w:val="center"/>
              <w:rPr>
                <w:szCs w:val="28"/>
              </w:rPr>
            </w:pPr>
            <w:r w:rsidRPr="00842FBD">
              <w:rPr>
                <w:b/>
                <w:szCs w:val="28"/>
              </w:rPr>
              <w:t>Сведения об образовательной организации и предоставляемой практике</w:t>
            </w:r>
          </w:p>
        </w:tc>
      </w:tr>
      <w:tr w:rsidR="00842FBD" w:rsidRPr="00842FBD" w:rsidTr="00F03D47">
        <w:trPr>
          <w:trHeight w:val="56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D" w:rsidRPr="00842FBD" w:rsidRDefault="00842FBD" w:rsidP="005A583F">
            <w:pPr>
              <w:spacing w:line="259" w:lineRule="auto"/>
              <w:ind w:left="108"/>
              <w:rPr>
                <w:szCs w:val="28"/>
              </w:rPr>
            </w:pPr>
            <w:r w:rsidRPr="00842FBD">
              <w:rPr>
                <w:szCs w:val="28"/>
              </w:rPr>
              <w:t xml:space="preserve">Наименование образовательной организации </w:t>
            </w:r>
          </w:p>
        </w:tc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D" w:rsidRPr="00842FBD" w:rsidRDefault="00842FBD" w:rsidP="005A583F">
            <w:pPr>
              <w:spacing w:after="160" w:line="259" w:lineRule="auto"/>
              <w:rPr>
                <w:szCs w:val="28"/>
              </w:rPr>
            </w:pPr>
            <w:r w:rsidRPr="00842FBD">
              <w:rPr>
                <w:i/>
                <w:szCs w:val="28"/>
              </w:rPr>
              <w:t xml:space="preserve">Как в Уставе </w:t>
            </w:r>
          </w:p>
        </w:tc>
      </w:tr>
      <w:tr w:rsidR="00842FBD" w:rsidRPr="00842FBD" w:rsidTr="008E234A">
        <w:trPr>
          <w:trHeight w:val="56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D" w:rsidRPr="00842FBD" w:rsidRDefault="00842FBD" w:rsidP="005A583F">
            <w:pPr>
              <w:spacing w:line="259" w:lineRule="auto"/>
              <w:ind w:left="108"/>
              <w:rPr>
                <w:szCs w:val="28"/>
              </w:rPr>
            </w:pPr>
            <w:r w:rsidRPr="00842FBD">
              <w:rPr>
                <w:szCs w:val="28"/>
              </w:rPr>
              <w:t xml:space="preserve">Юридический адрес образовательной организации  </w:t>
            </w:r>
          </w:p>
        </w:tc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D" w:rsidRPr="00842FBD" w:rsidRDefault="00842FBD" w:rsidP="005A583F">
            <w:pPr>
              <w:spacing w:after="160" w:line="259" w:lineRule="auto"/>
              <w:rPr>
                <w:szCs w:val="28"/>
              </w:rPr>
            </w:pPr>
            <w:r w:rsidRPr="00842FBD">
              <w:rPr>
                <w:i/>
                <w:szCs w:val="28"/>
              </w:rPr>
              <w:t>С указанием района, городского округа</w:t>
            </w:r>
            <w:r w:rsidRPr="00842FBD">
              <w:rPr>
                <w:szCs w:val="28"/>
              </w:rPr>
              <w:t xml:space="preserve"> </w:t>
            </w:r>
          </w:p>
        </w:tc>
      </w:tr>
      <w:tr w:rsidR="00842FBD" w:rsidRPr="00842FBD" w:rsidTr="003240C3">
        <w:trPr>
          <w:trHeight w:val="56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D" w:rsidRPr="00842FBD" w:rsidRDefault="00842FBD" w:rsidP="005A583F">
            <w:pPr>
              <w:spacing w:line="259" w:lineRule="auto"/>
              <w:ind w:left="108"/>
              <w:rPr>
                <w:szCs w:val="28"/>
              </w:rPr>
            </w:pPr>
            <w:r w:rsidRPr="00842FBD">
              <w:rPr>
                <w:szCs w:val="28"/>
              </w:rPr>
              <w:t xml:space="preserve">Телефон образовательной организации </w:t>
            </w:r>
          </w:p>
        </w:tc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D" w:rsidRPr="00842FBD" w:rsidRDefault="00842FBD" w:rsidP="005A583F">
            <w:pPr>
              <w:spacing w:after="160" w:line="259" w:lineRule="auto"/>
              <w:rPr>
                <w:szCs w:val="28"/>
              </w:rPr>
            </w:pPr>
            <w:r w:rsidRPr="00842FBD">
              <w:rPr>
                <w:i/>
                <w:szCs w:val="28"/>
              </w:rPr>
              <w:t xml:space="preserve">С указанием кода населенного пункта </w:t>
            </w:r>
          </w:p>
        </w:tc>
      </w:tr>
      <w:tr w:rsidR="00842FBD" w:rsidRPr="00842FBD" w:rsidTr="009B7F29">
        <w:trPr>
          <w:trHeight w:val="56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D" w:rsidRPr="00842FBD" w:rsidRDefault="00842FBD" w:rsidP="005A583F">
            <w:pPr>
              <w:spacing w:line="259" w:lineRule="auto"/>
              <w:ind w:left="108" w:right="16"/>
              <w:rPr>
                <w:szCs w:val="28"/>
              </w:rPr>
            </w:pPr>
            <w:r w:rsidRPr="00842FBD">
              <w:rPr>
                <w:szCs w:val="28"/>
              </w:rPr>
              <w:t xml:space="preserve">Электронный адрес образовательной организации </w:t>
            </w:r>
          </w:p>
        </w:tc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D" w:rsidRPr="00842FBD" w:rsidRDefault="00842FBD" w:rsidP="005A583F">
            <w:pPr>
              <w:spacing w:after="160" w:line="259" w:lineRule="auto"/>
              <w:rPr>
                <w:szCs w:val="28"/>
              </w:rPr>
            </w:pPr>
            <w:r w:rsidRPr="00842FBD">
              <w:rPr>
                <w:i/>
                <w:szCs w:val="28"/>
              </w:rPr>
              <w:t xml:space="preserve">Ссылка на сайт образовательной организации </w:t>
            </w:r>
          </w:p>
        </w:tc>
      </w:tr>
      <w:tr w:rsidR="00842FBD" w:rsidRPr="00842FBD" w:rsidTr="00070D52">
        <w:trPr>
          <w:trHeight w:val="56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D" w:rsidRPr="00842FBD" w:rsidRDefault="00842FBD" w:rsidP="005A583F">
            <w:pPr>
              <w:spacing w:line="259" w:lineRule="auto"/>
              <w:ind w:left="108"/>
              <w:rPr>
                <w:szCs w:val="28"/>
              </w:rPr>
            </w:pPr>
            <w:r w:rsidRPr="00842FBD">
              <w:rPr>
                <w:szCs w:val="28"/>
              </w:rPr>
              <w:t xml:space="preserve">ФИО и должность руководителя образовательной организации  </w:t>
            </w:r>
          </w:p>
        </w:tc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D" w:rsidRPr="00842FBD" w:rsidRDefault="00842FBD" w:rsidP="005A583F">
            <w:pPr>
              <w:spacing w:after="160" w:line="259" w:lineRule="auto"/>
              <w:rPr>
                <w:szCs w:val="28"/>
              </w:rPr>
            </w:pPr>
            <w:r w:rsidRPr="00842FBD">
              <w:rPr>
                <w:i/>
                <w:szCs w:val="28"/>
              </w:rPr>
              <w:t>Полностью</w:t>
            </w:r>
            <w:r w:rsidRPr="00842FBD">
              <w:rPr>
                <w:szCs w:val="28"/>
              </w:rPr>
              <w:t xml:space="preserve"> </w:t>
            </w:r>
          </w:p>
        </w:tc>
      </w:tr>
      <w:tr w:rsidR="00842FBD" w:rsidRPr="00842FBD" w:rsidTr="0045088D">
        <w:trPr>
          <w:trHeight w:val="286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D" w:rsidRPr="00842FBD" w:rsidRDefault="00842FBD" w:rsidP="005A583F">
            <w:pPr>
              <w:spacing w:line="259" w:lineRule="auto"/>
              <w:ind w:left="108"/>
              <w:rPr>
                <w:szCs w:val="28"/>
              </w:rPr>
            </w:pPr>
            <w:r w:rsidRPr="00842FBD">
              <w:rPr>
                <w:szCs w:val="28"/>
              </w:rPr>
              <w:t xml:space="preserve">Номинация Конкурса </w:t>
            </w:r>
          </w:p>
        </w:tc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D" w:rsidRPr="00842FBD" w:rsidRDefault="00842FBD" w:rsidP="005A583F">
            <w:pPr>
              <w:spacing w:after="160" w:line="259" w:lineRule="auto"/>
              <w:rPr>
                <w:szCs w:val="28"/>
              </w:rPr>
            </w:pPr>
            <w:r w:rsidRPr="00842FBD">
              <w:rPr>
                <w:szCs w:val="28"/>
              </w:rPr>
              <w:t xml:space="preserve">В соответствии с Положением о Конкурсе </w:t>
            </w:r>
          </w:p>
        </w:tc>
      </w:tr>
      <w:tr w:rsidR="00842FBD" w:rsidRPr="00842FBD" w:rsidTr="00D3499D">
        <w:trPr>
          <w:trHeight w:val="286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D" w:rsidRPr="00842FBD" w:rsidRDefault="00842FBD" w:rsidP="005A583F">
            <w:pPr>
              <w:spacing w:line="259" w:lineRule="auto"/>
              <w:ind w:left="108"/>
              <w:rPr>
                <w:szCs w:val="28"/>
              </w:rPr>
            </w:pPr>
            <w:r w:rsidRPr="00842FBD">
              <w:rPr>
                <w:szCs w:val="28"/>
              </w:rPr>
              <w:t xml:space="preserve">Название (проекта) </w:t>
            </w:r>
          </w:p>
        </w:tc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D" w:rsidRPr="00842FBD" w:rsidRDefault="00842FBD" w:rsidP="005A583F">
            <w:pPr>
              <w:spacing w:after="160" w:line="259" w:lineRule="auto"/>
              <w:rPr>
                <w:szCs w:val="28"/>
              </w:rPr>
            </w:pPr>
            <w:r w:rsidRPr="00842FBD">
              <w:rPr>
                <w:szCs w:val="28"/>
              </w:rPr>
              <w:t xml:space="preserve">В соответствии с карточкой проекта </w:t>
            </w:r>
          </w:p>
        </w:tc>
      </w:tr>
      <w:tr w:rsidR="00842FBD" w:rsidRPr="00842FBD" w:rsidTr="00871D9A">
        <w:trPr>
          <w:trHeight w:val="56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D" w:rsidRPr="00842FBD" w:rsidRDefault="00842FBD" w:rsidP="005A583F">
            <w:pPr>
              <w:spacing w:line="259" w:lineRule="auto"/>
              <w:ind w:left="108"/>
              <w:rPr>
                <w:szCs w:val="28"/>
              </w:rPr>
            </w:pPr>
            <w:r w:rsidRPr="00842FBD">
              <w:rPr>
                <w:szCs w:val="28"/>
              </w:rPr>
              <w:t xml:space="preserve">Руководитель проекта (контактное лицо по проекту) </w:t>
            </w:r>
          </w:p>
        </w:tc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BD" w:rsidRPr="00842FBD" w:rsidRDefault="00842FBD" w:rsidP="00842FBD">
            <w:pPr>
              <w:spacing w:line="259" w:lineRule="auto"/>
              <w:ind w:left="108"/>
              <w:rPr>
                <w:szCs w:val="28"/>
              </w:rPr>
            </w:pPr>
            <w:r w:rsidRPr="00842FBD">
              <w:rPr>
                <w:szCs w:val="28"/>
              </w:rPr>
              <w:t xml:space="preserve">Ф.И.О. (полностью), должность, телефон, </w:t>
            </w:r>
            <w:r>
              <w:rPr>
                <w:szCs w:val="28"/>
              </w:rPr>
              <w:t xml:space="preserve">адрес </w:t>
            </w:r>
            <w:r w:rsidRPr="00842FBD">
              <w:rPr>
                <w:szCs w:val="28"/>
              </w:rPr>
              <w:t xml:space="preserve">электронной почты </w:t>
            </w:r>
          </w:p>
        </w:tc>
      </w:tr>
      <w:tr w:rsidR="00842FBD" w:rsidRPr="00842FBD" w:rsidTr="005A583F">
        <w:trPr>
          <w:trHeight w:val="840"/>
        </w:trPr>
        <w:tc>
          <w:tcPr>
            <w:tcW w:w="9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2FBD" w:rsidRPr="00842FBD" w:rsidRDefault="00842FBD" w:rsidP="005A583F">
            <w:pPr>
              <w:spacing w:after="162" w:line="259" w:lineRule="auto"/>
              <w:ind w:left="108"/>
              <w:rPr>
                <w:szCs w:val="28"/>
              </w:rPr>
            </w:pPr>
            <w:r w:rsidRPr="00842FBD">
              <w:rPr>
                <w:szCs w:val="28"/>
              </w:rPr>
              <w:t xml:space="preserve">Я согласен на обработку своих персональных данных </w:t>
            </w:r>
          </w:p>
          <w:p w:rsidR="00842FBD" w:rsidRPr="00842FBD" w:rsidRDefault="00842FBD" w:rsidP="005A583F">
            <w:pPr>
              <w:spacing w:line="259" w:lineRule="auto"/>
              <w:ind w:left="108"/>
              <w:rPr>
                <w:szCs w:val="28"/>
              </w:rPr>
            </w:pPr>
            <w:r w:rsidRPr="00842FBD">
              <w:rPr>
                <w:szCs w:val="28"/>
              </w:rPr>
              <w:t xml:space="preserve">_____________________________ И.О. Фамилия 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2FBD" w:rsidRPr="00842FBD" w:rsidRDefault="00842FBD" w:rsidP="005A583F">
            <w:pPr>
              <w:spacing w:after="160" w:line="259" w:lineRule="auto"/>
              <w:rPr>
                <w:szCs w:val="28"/>
              </w:rPr>
            </w:pPr>
          </w:p>
        </w:tc>
      </w:tr>
    </w:tbl>
    <w:p w:rsidR="00842FBD" w:rsidRPr="00842FBD" w:rsidRDefault="00842FBD" w:rsidP="00842FBD">
      <w:pPr>
        <w:spacing w:after="22" w:line="259" w:lineRule="auto"/>
        <w:rPr>
          <w:szCs w:val="28"/>
        </w:rPr>
      </w:pPr>
      <w:r w:rsidRPr="00842FBD">
        <w:rPr>
          <w:szCs w:val="28"/>
        </w:rPr>
        <w:t xml:space="preserve"> </w:t>
      </w:r>
    </w:p>
    <w:p w:rsidR="00842FBD" w:rsidRDefault="00842FBD" w:rsidP="00842FBD">
      <w:pPr>
        <w:spacing w:line="259" w:lineRule="auto"/>
        <w:ind w:left="-15" w:right="56"/>
      </w:pPr>
      <w:r>
        <w:t xml:space="preserve">«______» ___________________ 20___ год </w:t>
      </w:r>
    </w:p>
    <w:p w:rsidR="00842FBD" w:rsidRDefault="00842FBD" w:rsidP="00842FBD">
      <w:pPr>
        <w:spacing w:after="20" w:line="259" w:lineRule="auto"/>
      </w:pPr>
      <w:r>
        <w:t xml:space="preserve"> </w:t>
      </w:r>
    </w:p>
    <w:p w:rsidR="00842FBD" w:rsidRDefault="00842FBD" w:rsidP="00842FBD">
      <w:pPr>
        <w:tabs>
          <w:tab w:val="center" w:pos="4957"/>
          <w:tab w:val="center" w:pos="5665"/>
          <w:tab w:val="center" w:pos="6373"/>
          <w:tab w:val="center" w:pos="7081"/>
          <w:tab w:val="center" w:pos="8551"/>
        </w:tabs>
        <w:spacing w:line="259" w:lineRule="auto"/>
        <w:ind w:left="-15"/>
      </w:pPr>
      <w:r>
        <w:t xml:space="preserve">Руководитель образовательной </w:t>
      </w:r>
      <w:proofErr w:type="gramStart"/>
      <w:r>
        <w:t xml:space="preserve">организации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И.О. Фамилия </w:t>
      </w:r>
    </w:p>
    <w:p w:rsidR="00842FBD" w:rsidRDefault="00842FBD" w:rsidP="00842FBD">
      <w:pPr>
        <w:spacing w:line="242" w:lineRule="auto"/>
        <w:ind w:left="-15" w:right="3296"/>
      </w:pPr>
      <w:r>
        <w:t xml:space="preserve">                                                                                          (подпись)  </w:t>
      </w:r>
    </w:p>
    <w:p w:rsidR="00842FBD" w:rsidRDefault="00842FBD" w:rsidP="00842FBD">
      <w:pPr>
        <w:spacing w:line="242" w:lineRule="auto"/>
        <w:ind w:left="-15" w:right="3296"/>
      </w:pPr>
      <w:r>
        <w:t xml:space="preserve">                                                                                              </w:t>
      </w:r>
      <w:r>
        <w:t xml:space="preserve"> </w:t>
      </w:r>
      <w:r>
        <w:t xml:space="preserve">М.П. </w:t>
      </w:r>
    </w:p>
    <w:p w:rsidR="00842FBD" w:rsidRDefault="00842FBD" w:rsidP="00842FBD">
      <w:pPr>
        <w:spacing w:line="276" w:lineRule="auto"/>
        <w:ind w:left="-15" w:right="56" w:firstLine="726"/>
        <w:jc w:val="both"/>
        <w:rPr>
          <w:sz w:val="28"/>
          <w:szCs w:val="28"/>
        </w:rPr>
        <w:sectPr w:rsidR="00842FBD" w:rsidSect="005810F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842FBD" w:rsidRPr="00842FBD" w:rsidRDefault="00842FBD" w:rsidP="00842FBD">
      <w:pPr>
        <w:ind w:left="4611" w:right="56" w:firstLine="1625"/>
        <w:jc w:val="center"/>
        <w:rPr>
          <w:sz w:val="28"/>
        </w:rPr>
      </w:pPr>
      <w:r w:rsidRPr="00842FBD">
        <w:rPr>
          <w:sz w:val="28"/>
        </w:rPr>
        <w:lastRenderedPageBreak/>
        <w:t xml:space="preserve">Приложение № 2 к положению </w:t>
      </w:r>
    </w:p>
    <w:p w:rsidR="00842FBD" w:rsidRDefault="00842FBD" w:rsidP="00842FBD">
      <w:pPr>
        <w:spacing w:line="276" w:lineRule="auto"/>
        <w:ind w:left="2096" w:right="46" w:firstLine="4911"/>
        <w:rPr>
          <w:b/>
          <w:sz w:val="28"/>
        </w:rPr>
      </w:pPr>
    </w:p>
    <w:p w:rsidR="00842FBD" w:rsidRDefault="00842FBD" w:rsidP="00842FBD">
      <w:pPr>
        <w:spacing w:line="276" w:lineRule="auto"/>
        <w:ind w:right="46"/>
        <w:jc w:val="center"/>
        <w:rPr>
          <w:b/>
          <w:sz w:val="28"/>
        </w:rPr>
      </w:pPr>
      <w:r w:rsidRPr="00842FBD">
        <w:rPr>
          <w:b/>
          <w:sz w:val="28"/>
        </w:rPr>
        <w:t>Требования к оформлению и оценка конкурсных материалов</w:t>
      </w:r>
    </w:p>
    <w:p w:rsidR="00842FBD" w:rsidRPr="00842FBD" w:rsidRDefault="00842FBD" w:rsidP="00842FBD">
      <w:pPr>
        <w:spacing w:line="276" w:lineRule="auto"/>
        <w:ind w:right="46"/>
        <w:jc w:val="center"/>
        <w:rPr>
          <w:sz w:val="28"/>
        </w:rPr>
      </w:pPr>
    </w:p>
    <w:p w:rsidR="00842FBD" w:rsidRPr="00842FBD" w:rsidRDefault="00842FBD" w:rsidP="00842FBD">
      <w:pPr>
        <w:spacing w:line="276" w:lineRule="auto"/>
        <w:ind w:right="56" w:firstLine="567"/>
        <w:jc w:val="both"/>
        <w:rPr>
          <w:sz w:val="28"/>
        </w:rPr>
      </w:pPr>
      <w:r>
        <w:rPr>
          <w:sz w:val="28"/>
        </w:rPr>
        <w:t xml:space="preserve">1. </w:t>
      </w:r>
      <w:r w:rsidRPr="00842FBD">
        <w:rPr>
          <w:sz w:val="28"/>
        </w:rPr>
        <w:t>К рассмотрению принимаются проекты, завершенные в 2024-2025 уч.</w:t>
      </w:r>
      <w:r>
        <w:rPr>
          <w:sz w:val="28"/>
        </w:rPr>
        <w:t xml:space="preserve"> </w:t>
      </w:r>
      <w:r w:rsidRPr="00842FBD">
        <w:rPr>
          <w:sz w:val="28"/>
        </w:rPr>
        <w:t xml:space="preserve">годах и ранее не принимавшие участие в конкурсах любого уровня.  </w:t>
      </w:r>
    </w:p>
    <w:p w:rsidR="00842FBD" w:rsidRPr="00842FBD" w:rsidRDefault="00842FBD" w:rsidP="00842FBD">
      <w:pPr>
        <w:spacing w:line="276" w:lineRule="auto"/>
        <w:ind w:right="46" w:firstLine="567"/>
        <w:jc w:val="both"/>
        <w:rPr>
          <w:sz w:val="28"/>
        </w:rPr>
      </w:pPr>
      <w:r w:rsidRPr="00842FBD">
        <w:rPr>
          <w:b/>
          <w:sz w:val="28"/>
        </w:rPr>
        <w:t>Основным требованием к оформлению материалов является ориентация проектов на решение проблем, актуальной для системы образования, согласно ТОП-10 наиболее трудоемких процессов, связанных с необходимос</w:t>
      </w:r>
      <w:r w:rsidR="00832040">
        <w:rPr>
          <w:b/>
          <w:sz w:val="28"/>
        </w:rPr>
        <w:t>тью документацией и отчетностью</w:t>
      </w:r>
      <w:r w:rsidRPr="00842FBD">
        <w:rPr>
          <w:b/>
          <w:sz w:val="28"/>
        </w:rPr>
        <w:t xml:space="preserve">. </w:t>
      </w:r>
    </w:p>
    <w:p w:rsidR="00842FBD" w:rsidRPr="00842FBD" w:rsidRDefault="00842FBD" w:rsidP="00842FBD">
      <w:pPr>
        <w:spacing w:line="276" w:lineRule="auto"/>
        <w:ind w:right="56" w:firstLine="567"/>
        <w:jc w:val="both"/>
        <w:rPr>
          <w:sz w:val="28"/>
        </w:rPr>
      </w:pPr>
      <w:r>
        <w:rPr>
          <w:sz w:val="28"/>
        </w:rPr>
        <w:t xml:space="preserve">2. </w:t>
      </w:r>
      <w:r w:rsidRPr="00842FBD">
        <w:rPr>
          <w:sz w:val="28"/>
        </w:rPr>
        <w:t xml:space="preserve">Комплект конкурсных материалов должен включать в себя: </w:t>
      </w:r>
    </w:p>
    <w:p w:rsidR="00842FBD" w:rsidRDefault="00842FBD" w:rsidP="00842FBD">
      <w:pPr>
        <w:spacing w:line="276" w:lineRule="auto"/>
        <w:ind w:right="56" w:firstLine="567"/>
        <w:jc w:val="both"/>
        <w:rPr>
          <w:sz w:val="28"/>
        </w:rPr>
      </w:pPr>
      <w:r>
        <w:rPr>
          <w:sz w:val="28"/>
        </w:rPr>
        <w:t xml:space="preserve">2.1. </w:t>
      </w:r>
      <w:r w:rsidRPr="00842FBD">
        <w:rPr>
          <w:sz w:val="28"/>
        </w:rPr>
        <w:t xml:space="preserve">Заявка представляется в одном формате: одностраничный файл в формате </w:t>
      </w:r>
      <w:proofErr w:type="spellStart"/>
      <w:r w:rsidRPr="00842FBD">
        <w:rPr>
          <w:sz w:val="28"/>
        </w:rPr>
        <w:t>pdf</w:t>
      </w:r>
      <w:proofErr w:type="spellEnd"/>
      <w:r w:rsidRPr="00842FBD">
        <w:rPr>
          <w:sz w:val="28"/>
        </w:rPr>
        <w:t xml:space="preserve"> (объём текстовых материалов не ограничен; шрифт – 12-14 кегль, межстрочный интервал — 1,5, все поля по 2 см, нумерация страниц – внизу, по центру) с подписью руководителя образовательной организации. </w:t>
      </w:r>
    </w:p>
    <w:p w:rsidR="00842FBD" w:rsidRPr="00842FBD" w:rsidRDefault="00842FBD" w:rsidP="00842FBD">
      <w:pPr>
        <w:spacing w:line="276" w:lineRule="auto"/>
        <w:ind w:right="56" w:firstLine="567"/>
        <w:jc w:val="both"/>
        <w:rPr>
          <w:sz w:val="28"/>
        </w:rPr>
      </w:pPr>
      <w:r>
        <w:rPr>
          <w:sz w:val="28"/>
        </w:rPr>
        <w:t xml:space="preserve">2.2. </w:t>
      </w:r>
      <w:r w:rsidRPr="00842FBD">
        <w:rPr>
          <w:sz w:val="28"/>
        </w:rPr>
        <w:t xml:space="preserve">Утвержденная карточка проекта представляется в одном формате: одностраничный файл в формате </w:t>
      </w:r>
      <w:proofErr w:type="spellStart"/>
      <w:r w:rsidRPr="00842FBD">
        <w:rPr>
          <w:sz w:val="28"/>
        </w:rPr>
        <w:t>pdf</w:t>
      </w:r>
      <w:proofErr w:type="spellEnd"/>
      <w:r w:rsidRPr="00842FBD">
        <w:rPr>
          <w:sz w:val="28"/>
        </w:rPr>
        <w:t xml:space="preserve"> (шрифт – 10-11 кегль, межстрочный интервал — 1) и с грифом утверждения. </w:t>
      </w:r>
    </w:p>
    <w:p w:rsidR="00842FBD" w:rsidRPr="00842FBD" w:rsidRDefault="00832040" w:rsidP="00842FBD">
      <w:pPr>
        <w:spacing w:line="276" w:lineRule="auto"/>
        <w:ind w:right="56" w:firstLine="567"/>
        <w:jc w:val="both"/>
        <w:rPr>
          <w:sz w:val="28"/>
        </w:rPr>
      </w:pPr>
      <w:r>
        <w:rPr>
          <w:sz w:val="28"/>
        </w:rPr>
        <w:t xml:space="preserve">2.3. </w:t>
      </w:r>
      <w:r w:rsidR="00842FBD" w:rsidRPr="00842FBD">
        <w:rPr>
          <w:sz w:val="28"/>
        </w:rPr>
        <w:t xml:space="preserve">Документы, подтверждающее оценку текущего состояния процесса — карта текущего состояния процесса, диаграмма «Спагетти» текущего состояния процесса (файл в формате </w:t>
      </w:r>
      <w:proofErr w:type="spellStart"/>
      <w:r w:rsidR="00842FBD" w:rsidRPr="00842FBD">
        <w:rPr>
          <w:sz w:val="28"/>
        </w:rPr>
        <w:t>pdf</w:t>
      </w:r>
      <w:proofErr w:type="spellEnd"/>
      <w:r w:rsidR="00842FBD" w:rsidRPr="00842FBD">
        <w:rPr>
          <w:sz w:val="28"/>
        </w:rPr>
        <w:t xml:space="preserve">, не более 2 –х страниц.). </w:t>
      </w:r>
    </w:p>
    <w:p w:rsidR="00842FBD" w:rsidRPr="00842FBD" w:rsidRDefault="00842FBD" w:rsidP="00842FBD">
      <w:pPr>
        <w:spacing w:line="276" w:lineRule="auto"/>
        <w:ind w:right="56" w:firstLine="567"/>
        <w:jc w:val="both"/>
        <w:rPr>
          <w:sz w:val="28"/>
        </w:rPr>
      </w:pPr>
      <w:r>
        <w:rPr>
          <w:sz w:val="28"/>
        </w:rPr>
        <w:t xml:space="preserve">2.4. </w:t>
      </w:r>
      <w:r w:rsidRPr="00842FBD">
        <w:rPr>
          <w:sz w:val="28"/>
        </w:rPr>
        <w:t xml:space="preserve">Документы, описывающие целевое состояния процесса — карта целевого состояния процесса, диаграмма «Спагетти» целевого состояния процесса (файл в формате </w:t>
      </w:r>
      <w:proofErr w:type="spellStart"/>
      <w:r w:rsidRPr="00842FBD">
        <w:rPr>
          <w:sz w:val="28"/>
        </w:rPr>
        <w:t>pdf</w:t>
      </w:r>
      <w:proofErr w:type="spellEnd"/>
      <w:r w:rsidRPr="00842FBD">
        <w:rPr>
          <w:sz w:val="28"/>
        </w:rPr>
        <w:t xml:space="preserve">, не более2-х страниц). </w:t>
      </w:r>
    </w:p>
    <w:p w:rsidR="00842FBD" w:rsidRPr="00842FBD" w:rsidRDefault="00842FBD" w:rsidP="00842FBD">
      <w:pPr>
        <w:spacing w:line="276" w:lineRule="auto"/>
        <w:ind w:right="56" w:firstLine="567"/>
        <w:jc w:val="both"/>
        <w:rPr>
          <w:sz w:val="28"/>
        </w:rPr>
      </w:pPr>
      <w:r>
        <w:rPr>
          <w:sz w:val="28"/>
        </w:rPr>
        <w:t xml:space="preserve">2.5. </w:t>
      </w:r>
      <w:r w:rsidRPr="00842FBD">
        <w:rPr>
          <w:sz w:val="28"/>
        </w:rPr>
        <w:t xml:space="preserve">Утвержденный план мероприятий по достижению целевых показателей проекта (одностраничный файл в формате </w:t>
      </w:r>
      <w:proofErr w:type="spellStart"/>
      <w:r w:rsidRPr="00842FBD">
        <w:rPr>
          <w:sz w:val="28"/>
        </w:rPr>
        <w:t>pdf</w:t>
      </w:r>
      <w:proofErr w:type="spellEnd"/>
      <w:r w:rsidRPr="00842FBD">
        <w:rPr>
          <w:sz w:val="28"/>
        </w:rPr>
        <w:t xml:space="preserve">). </w:t>
      </w:r>
    </w:p>
    <w:p w:rsidR="00842FBD" w:rsidRPr="00842FBD" w:rsidRDefault="00842FBD" w:rsidP="00842FBD">
      <w:pPr>
        <w:spacing w:line="276" w:lineRule="auto"/>
        <w:ind w:right="56" w:firstLine="567"/>
        <w:jc w:val="both"/>
        <w:rPr>
          <w:sz w:val="28"/>
        </w:rPr>
      </w:pPr>
      <w:r>
        <w:rPr>
          <w:sz w:val="28"/>
        </w:rPr>
        <w:t>2.6. П</w:t>
      </w:r>
      <w:r w:rsidRPr="00842FBD">
        <w:rPr>
          <w:sz w:val="28"/>
        </w:rPr>
        <w:t xml:space="preserve">одписанное согласие на размещение информации о реализации проектов по внедрению бережливых технологий на официальном сайте ГБОУ ДПО «Нижегородский институт развития образования» в сети Интернет (файл в формате </w:t>
      </w:r>
      <w:proofErr w:type="spellStart"/>
      <w:r w:rsidRPr="00842FBD">
        <w:rPr>
          <w:sz w:val="28"/>
        </w:rPr>
        <w:t>pdf</w:t>
      </w:r>
      <w:proofErr w:type="spellEnd"/>
      <w:r w:rsidRPr="00842FBD">
        <w:rPr>
          <w:sz w:val="28"/>
        </w:rPr>
        <w:t xml:space="preserve">) </w:t>
      </w:r>
    </w:p>
    <w:p w:rsidR="00E751FB" w:rsidRDefault="00842FBD" w:rsidP="00842FBD">
      <w:pPr>
        <w:spacing w:line="276" w:lineRule="auto"/>
        <w:ind w:right="56" w:firstLine="567"/>
        <w:jc w:val="both"/>
        <w:rPr>
          <w:sz w:val="28"/>
        </w:rPr>
        <w:sectPr w:rsidR="00E751FB" w:rsidSect="005810F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>
        <w:rPr>
          <w:sz w:val="28"/>
        </w:rPr>
        <w:t xml:space="preserve">2.7. </w:t>
      </w:r>
      <w:r w:rsidRPr="00842FBD">
        <w:rPr>
          <w:sz w:val="28"/>
        </w:rPr>
        <w:t xml:space="preserve">Презентация, иллюстрирующая ход реализации проекта в образовательной организации и использование методов и инструментов бережливого производства при решении выявленной проблемы. Презентация должна быть выполнена в программе </w:t>
      </w:r>
      <w:proofErr w:type="spellStart"/>
      <w:r w:rsidRPr="00842FBD">
        <w:rPr>
          <w:sz w:val="28"/>
        </w:rPr>
        <w:t>Microsoft</w:t>
      </w:r>
      <w:proofErr w:type="spellEnd"/>
      <w:r w:rsidRPr="00842FBD">
        <w:rPr>
          <w:sz w:val="28"/>
        </w:rPr>
        <w:t xml:space="preserve"> </w:t>
      </w:r>
      <w:proofErr w:type="spellStart"/>
      <w:r w:rsidRPr="00842FBD">
        <w:rPr>
          <w:sz w:val="28"/>
        </w:rPr>
        <w:t>Office</w:t>
      </w:r>
      <w:proofErr w:type="spellEnd"/>
      <w:r w:rsidRPr="00842FBD">
        <w:rPr>
          <w:sz w:val="28"/>
        </w:rPr>
        <w:t xml:space="preserve"> </w:t>
      </w:r>
      <w:proofErr w:type="spellStart"/>
      <w:r w:rsidRPr="00842FBD">
        <w:rPr>
          <w:sz w:val="28"/>
        </w:rPr>
        <w:t>PowerPoint</w:t>
      </w:r>
      <w:proofErr w:type="spellEnd"/>
      <w:r w:rsidRPr="00842FBD">
        <w:rPr>
          <w:sz w:val="28"/>
        </w:rPr>
        <w:t xml:space="preserve">, в формате </w:t>
      </w:r>
      <w:proofErr w:type="spellStart"/>
      <w:r w:rsidRPr="00842FBD">
        <w:rPr>
          <w:sz w:val="28"/>
        </w:rPr>
        <w:t>ppt</w:t>
      </w:r>
      <w:proofErr w:type="spellEnd"/>
      <w:r w:rsidRPr="00842FBD">
        <w:rPr>
          <w:sz w:val="28"/>
        </w:rPr>
        <w:t xml:space="preserve"> или </w:t>
      </w:r>
      <w:proofErr w:type="spellStart"/>
      <w:r w:rsidRPr="00842FBD">
        <w:rPr>
          <w:sz w:val="28"/>
        </w:rPr>
        <w:t>pptх</w:t>
      </w:r>
      <w:proofErr w:type="spellEnd"/>
      <w:r w:rsidRPr="00842FBD">
        <w:rPr>
          <w:sz w:val="28"/>
        </w:rPr>
        <w:t xml:space="preserve"> (версия 97-2003, 2007, 2010), объем работы не должен превышать 15 Мб, количество слайдов – не более 15. Презентация должна сохранять единый стиль (цвет, шрифт, размер, начертание, выравнивание), быть тематически и композиционно выдержанной. Допустимо дополнить презентацию небольшими видеороликами, фотографиями, использовать звуковое сопровождение. </w:t>
      </w:r>
    </w:p>
    <w:p w:rsidR="00E751FB" w:rsidRDefault="00E751FB" w:rsidP="00E751FB">
      <w:pPr>
        <w:spacing w:line="270" w:lineRule="auto"/>
        <w:ind w:right="46"/>
        <w:jc w:val="center"/>
        <w:rPr>
          <w:b/>
          <w:sz w:val="28"/>
        </w:rPr>
      </w:pPr>
      <w:r w:rsidRPr="00E751FB">
        <w:rPr>
          <w:b/>
          <w:sz w:val="28"/>
        </w:rPr>
        <w:lastRenderedPageBreak/>
        <w:t>Критерии и оценка конкурсных материалов</w:t>
      </w:r>
    </w:p>
    <w:p w:rsidR="00E751FB" w:rsidRPr="00E751FB" w:rsidRDefault="00E751FB" w:rsidP="00E751FB">
      <w:pPr>
        <w:spacing w:line="270" w:lineRule="auto"/>
        <w:ind w:right="46"/>
        <w:jc w:val="center"/>
        <w:rPr>
          <w:sz w:val="28"/>
        </w:rPr>
      </w:pPr>
    </w:p>
    <w:tbl>
      <w:tblPr>
        <w:tblStyle w:val="TableGrid"/>
        <w:tblW w:w="10309" w:type="dxa"/>
        <w:tblInd w:w="-108" w:type="dxa"/>
        <w:tblCellMar>
          <w:top w:w="9" w:type="dxa"/>
          <w:left w:w="108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596"/>
        <w:gridCol w:w="8438"/>
        <w:gridCol w:w="1275"/>
      </w:tblGrid>
      <w:tr w:rsidR="00E751FB" w:rsidTr="00E751FB">
        <w:trPr>
          <w:trHeight w:val="67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after="57" w:line="259" w:lineRule="auto"/>
              <w:jc w:val="center"/>
            </w:pPr>
            <w:r>
              <w:t>№</w:t>
            </w:r>
          </w:p>
          <w:p w:rsidR="00E751FB" w:rsidRDefault="00E751FB" w:rsidP="00E751FB">
            <w:pPr>
              <w:spacing w:line="259" w:lineRule="auto"/>
              <w:jc w:val="center"/>
            </w:pPr>
            <w:r>
              <w:t>п/п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  <w:ind w:right="61"/>
              <w:jc w:val="center"/>
            </w:pPr>
            <w:r>
              <w:t>Критерий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  <w:jc w:val="center"/>
            </w:pPr>
            <w:r>
              <w:t>Оценка, балл</w:t>
            </w:r>
          </w:p>
        </w:tc>
      </w:tr>
      <w:tr w:rsidR="00E751FB" w:rsidTr="00E751FB">
        <w:trPr>
          <w:trHeight w:val="41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  <w:ind w:right="63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</w:pPr>
            <w:proofErr w:type="spellStart"/>
            <w:r>
              <w:rPr>
                <w:b/>
              </w:rPr>
              <w:t>Кроссфункциональность</w:t>
            </w:r>
            <w:proofErr w:type="spellEnd"/>
            <w:r>
              <w:rPr>
                <w:b/>
              </w:rPr>
              <w:t xml:space="preserve"> команды проекта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  <w:ind w:right="59"/>
              <w:jc w:val="center"/>
            </w:pPr>
            <w:r>
              <w:rPr>
                <w:b/>
              </w:rPr>
              <w:t>2</w:t>
            </w:r>
          </w:p>
        </w:tc>
      </w:tr>
      <w:tr w:rsidR="00E751FB" w:rsidTr="00E751FB">
        <w:trPr>
          <w:trHeight w:val="64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  <w:ind w:left="38"/>
              <w:jc w:val="center"/>
            </w:pPr>
            <w:r>
              <w:t>1.1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</w:pPr>
            <w:r>
              <w:t xml:space="preserve">Вовлеченность руководителя, заместителей руководителя и руководителей структурных подразделений в разработку и реализацию проекта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  <w:ind w:right="59"/>
              <w:jc w:val="center"/>
            </w:pPr>
            <w:r>
              <w:t>1</w:t>
            </w:r>
          </w:p>
        </w:tc>
      </w:tr>
      <w:tr w:rsidR="00E751FB" w:rsidTr="00E751FB">
        <w:trPr>
          <w:trHeight w:val="96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  <w:ind w:left="38"/>
              <w:jc w:val="center"/>
            </w:pPr>
            <w:r>
              <w:t>1.2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  <w:ind w:right="66"/>
            </w:pPr>
            <w:r>
              <w:t xml:space="preserve">Вовлеченность представителей разных сфер деятельности, разных структурных подразделений образовательной организации в разработку и реализацию проекта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  <w:ind w:right="59"/>
              <w:jc w:val="center"/>
            </w:pPr>
            <w:r>
              <w:t>1</w:t>
            </w:r>
          </w:p>
        </w:tc>
      </w:tr>
      <w:tr w:rsidR="00E751FB" w:rsidTr="00E751FB">
        <w:trPr>
          <w:trHeight w:val="46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  <w:ind w:right="63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</w:pPr>
            <w:r>
              <w:rPr>
                <w:b/>
              </w:rPr>
              <w:t xml:space="preserve">Актуальность и проработанность проекта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  <w:ind w:right="59"/>
              <w:jc w:val="center"/>
            </w:pPr>
            <w:r>
              <w:rPr>
                <w:b/>
              </w:rPr>
              <w:t>6</w:t>
            </w:r>
          </w:p>
        </w:tc>
      </w:tr>
      <w:tr w:rsidR="00E751FB" w:rsidTr="00E751FB">
        <w:trPr>
          <w:trHeight w:val="64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  <w:ind w:left="38"/>
              <w:jc w:val="center"/>
            </w:pPr>
            <w:r>
              <w:t>2.1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</w:pPr>
            <w:r>
              <w:t xml:space="preserve">Ориентация проекта на решение проблемы, актуальной для системы образования (темы ТОП-10)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  <w:ind w:right="59"/>
              <w:jc w:val="center"/>
            </w:pPr>
            <w:r>
              <w:t>2</w:t>
            </w:r>
          </w:p>
        </w:tc>
      </w:tr>
      <w:tr w:rsidR="00E751FB" w:rsidTr="00E751FB">
        <w:trPr>
          <w:trHeight w:val="44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  <w:ind w:left="38"/>
              <w:jc w:val="center"/>
            </w:pPr>
            <w:r>
              <w:t>2.2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</w:pPr>
            <w:r>
              <w:t xml:space="preserve">Соответствие целевых показателей теме проекта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  <w:ind w:right="59"/>
              <w:jc w:val="center"/>
            </w:pPr>
            <w:r>
              <w:t>2</w:t>
            </w:r>
          </w:p>
        </w:tc>
      </w:tr>
      <w:tr w:rsidR="00E751FB" w:rsidTr="00E751FB">
        <w:trPr>
          <w:trHeight w:val="64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  <w:ind w:left="38"/>
              <w:jc w:val="center"/>
            </w:pPr>
            <w:r>
              <w:t>2.3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after="62" w:line="259" w:lineRule="auto"/>
            </w:pPr>
            <w:r>
              <w:t xml:space="preserve">Целевые ориентиры проекта предполагают улучшение по целевым </w:t>
            </w:r>
          </w:p>
          <w:p w:rsidR="00E751FB" w:rsidRDefault="00E751FB" w:rsidP="00E751FB">
            <w:pPr>
              <w:spacing w:line="259" w:lineRule="auto"/>
            </w:pPr>
            <w:r>
              <w:t xml:space="preserve">показателям не менее чем на 25%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  <w:ind w:right="59"/>
              <w:jc w:val="center"/>
            </w:pPr>
            <w:r>
              <w:t>2</w:t>
            </w:r>
          </w:p>
        </w:tc>
      </w:tr>
      <w:tr w:rsidR="00E751FB" w:rsidTr="00E751FB">
        <w:trPr>
          <w:trHeight w:val="43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  <w:ind w:right="63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</w:pPr>
            <w:r>
              <w:rPr>
                <w:b/>
              </w:rPr>
              <w:t xml:space="preserve">Соблюдение принципов бережливого производства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  <w:ind w:right="59"/>
              <w:jc w:val="center"/>
            </w:pPr>
            <w:r>
              <w:rPr>
                <w:b/>
              </w:rPr>
              <w:t>7</w:t>
            </w:r>
          </w:p>
        </w:tc>
      </w:tr>
      <w:tr w:rsidR="00E751FB" w:rsidTr="00E751FB">
        <w:trPr>
          <w:trHeight w:val="64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  <w:ind w:left="38"/>
              <w:jc w:val="center"/>
            </w:pPr>
            <w:r>
              <w:t>3.1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</w:pPr>
            <w:r>
              <w:t xml:space="preserve">Разнообразие методов и инструментов бережливого производства, применяемых в проекте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  <w:ind w:right="59"/>
              <w:jc w:val="center"/>
            </w:pPr>
            <w:r>
              <w:t>1</w:t>
            </w:r>
          </w:p>
        </w:tc>
      </w:tr>
      <w:tr w:rsidR="00E751FB" w:rsidTr="00E751FB">
        <w:trPr>
          <w:trHeight w:val="46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  <w:ind w:left="38"/>
              <w:jc w:val="center"/>
            </w:pPr>
            <w:r>
              <w:t>3.2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</w:pPr>
            <w:r>
              <w:t xml:space="preserve">Уровень новизны (уникальности) способа решения проблемы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  <w:ind w:right="59"/>
              <w:jc w:val="center"/>
            </w:pPr>
            <w:r>
              <w:t>2</w:t>
            </w:r>
          </w:p>
        </w:tc>
      </w:tr>
      <w:tr w:rsidR="00E751FB" w:rsidTr="00E751FB">
        <w:trPr>
          <w:trHeight w:val="96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  <w:ind w:left="38"/>
              <w:jc w:val="center"/>
            </w:pPr>
            <w:r>
              <w:t>3.3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  <w:ind w:right="62"/>
            </w:pPr>
            <w:r>
              <w:t xml:space="preserve">Подтвержденное использование методов и инструментов бережливого производства при анализе текущего состояния процесса (картирование потока создания ценности, диаграмма спагетти и др.)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  <w:ind w:right="59"/>
              <w:jc w:val="center"/>
            </w:pPr>
            <w:r>
              <w:t>2</w:t>
            </w:r>
          </w:p>
        </w:tc>
      </w:tr>
      <w:tr w:rsidR="00E751FB" w:rsidTr="00E751FB">
        <w:trPr>
          <w:trHeight w:val="159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  <w:ind w:left="38"/>
              <w:jc w:val="center"/>
            </w:pPr>
            <w:r>
              <w:t>3.4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  <w:ind w:right="63"/>
            </w:pPr>
            <w:r>
              <w:t xml:space="preserve">Подтвержденное использование методов и инструментов бережливого производства при проектировании целевого состояния процесса и его достижения (картирование, диаграмма спагетти, стандартизация, организация рабочего пространства (5С), визуализация, </w:t>
            </w:r>
            <w:proofErr w:type="spellStart"/>
            <w:r>
              <w:t>канбан</w:t>
            </w:r>
            <w:proofErr w:type="spellEnd"/>
            <w:r>
              <w:t xml:space="preserve">, защита от непреднамеренных ошибок и др.)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  <w:ind w:right="59"/>
              <w:jc w:val="center"/>
            </w:pPr>
            <w:r>
              <w:t>2</w:t>
            </w:r>
          </w:p>
        </w:tc>
      </w:tr>
      <w:tr w:rsidR="00E751FB" w:rsidTr="00E751FB">
        <w:trPr>
          <w:trHeight w:val="36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  <w:ind w:right="63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</w:pPr>
            <w:r>
              <w:rPr>
                <w:b/>
              </w:rPr>
              <w:t xml:space="preserve">Достижение целевых ориентиров проекта (масштаб реализации)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  <w:ind w:right="59"/>
              <w:jc w:val="center"/>
            </w:pPr>
            <w:r>
              <w:rPr>
                <w:b/>
              </w:rPr>
              <w:t>6</w:t>
            </w:r>
          </w:p>
        </w:tc>
      </w:tr>
      <w:tr w:rsidR="00E751FB" w:rsidTr="00E751FB">
        <w:trPr>
          <w:trHeight w:val="64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  <w:ind w:left="38"/>
              <w:jc w:val="center"/>
            </w:pPr>
            <w:r>
              <w:t>4.1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</w:pPr>
            <w:r>
              <w:t xml:space="preserve">Соответствие срока реализации проекта типовому проектному циклу (не более 6 месяцев)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  <w:ind w:right="59"/>
              <w:jc w:val="center"/>
            </w:pPr>
            <w:r>
              <w:t>1</w:t>
            </w:r>
          </w:p>
        </w:tc>
      </w:tr>
      <w:tr w:rsidR="00E751FB" w:rsidTr="00E751FB">
        <w:trPr>
          <w:trHeight w:val="64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  <w:ind w:left="38"/>
              <w:jc w:val="center"/>
            </w:pPr>
            <w:r>
              <w:t>4.2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</w:pPr>
            <w:r>
              <w:t xml:space="preserve">Уровень достижения целевых показателей проекта на этапе реализации и закрепления не менее 70%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  <w:ind w:right="59"/>
              <w:jc w:val="center"/>
            </w:pPr>
            <w:r>
              <w:t>2</w:t>
            </w:r>
          </w:p>
        </w:tc>
      </w:tr>
      <w:tr w:rsidR="00E751FB" w:rsidTr="00E751FB">
        <w:trPr>
          <w:trHeight w:val="64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  <w:ind w:left="38"/>
              <w:jc w:val="center"/>
            </w:pPr>
            <w:r>
              <w:t>4.3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</w:pPr>
            <w:r>
              <w:t xml:space="preserve">Масштаб распространения достигнутых результатов (отдельный работник, подразделение (отдел), образовательная организация)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  <w:ind w:right="59"/>
              <w:jc w:val="center"/>
            </w:pPr>
            <w:r>
              <w:t>3</w:t>
            </w:r>
          </w:p>
        </w:tc>
      </w:tr>
      <w:tr w:rsidR="00E751FB" w:rsidTr="00E751FB">
        <w:trPr>
          <w:trHeight w:val="39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  <w:ind w:right="63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</w:pPr>
            <w:r>
              <w:rPr>
                <w:b/>
              </w:rPr>
              <w:t xml:space="preserve">Стандартизация результатов проекта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  <w:ind w:right="59"/>
              <w:jc w:val="center"/>
            </w:pPr>
            <w:r>
              <w:rPr>
                <w:b/>
              </w:rPr>
              <w:t>5</w:t>
            </w:r>
          </w:p>
        </w:tc>
      </w:tr>
      <w:tr w:rsidR="00E751FB" w:rsidTr="00E751FB">
        <w:trPr>
          <w:trHeight w:val="96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  <w:ind w:left="38"/>
              <w:jc w:val="center"/>
            </w:pPr>
            <w:r>
              <w:t>5.1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  <w:ind w:right="58"/>
            </w:pPr>
            <w:r>
              <w:t xml:space="preserve">Уровень стандартизации результатов проекта (возможность воспроизведения разработанного способа решения проблемы (выполнения работы) (разработан стандарт, регламент, инструкция, алгоритм и др.))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  <w:ind w:right="59"/>
              <w:jc w:val="center"/>
            </w:pPr>
            <w:r>
              <w:t>3</w:t>
            </w:r>
          </w:p>
        </w:tc>
      </w:tr>
      <w:tr w:rsidR="00E751FB" w:rsidTr="00E751FB">
        <w:trPr>
          <w:trHeight w:val="52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  <w:ind w:left="38"/>
              <w:jc w:val="center"/>
            </w:pPr>
            <w:r>
              <w:t>5.2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tabs>
                <w:tab w:val="center" w:pos="2695"/>
                <w:tab w:val="center" w:pos="4616"/>
                <w:tab w:val="center" w:pos="6149"/>
                <w:tab w:val="right" w:pos="8004"/>
              </w:tabs>
              <w:spacing w:line="259" w:lineRule="auto"/>
            </w:pPr>
            <w:r>
              <w:t xml:space="preserve">Возможность тиражирования результатов </w:t>
            </w:r>
            <w:r>
              <w:tab/>
              <w:t xml:space="preserve">проекта другими образовательными организациями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  <w:ind w:right="59"/>
              <w:jc w:val="center"/>
            </w:pPr>
            <w:r>
              <w:t>2</w:t>
            </w:r>
          </w:p>
        </w:tc>
      </w:tr>
      <w:tr w:rsidR="00E751FB" w:rsidTr="00E751FB">
        <w:trPr>
          <w:trHeight w:val="4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  <w:ind w:right="24"/>
              <w:jc w:val="center"/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</w:pPr>
            <w:r>
              <w:rPr>
                <w:b/>
              </w:rPr>
              <w:t xml:space="preserve">Уровень презентабельности материалов проекта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  <w:ind w:right="20"/>
              <w:jc w:val="center"/>
            </w:pPr>
            <w:r>
              <w:rPr>
                <w:b/>
              </w:rPr>
              <w:t>4</w:t>
            </w:r>
          </w:p>
        </w:tc>
      </w:tr>
      <w:tr w:rsidR="00E751FB" w:rsidTr="00E751FB">
        <w:trPr>
          <w:trHeight w:val="41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  <w:ind w:left="38"/>
              <w:jc w:val="center"/>
            </w:pPr>
            <w:r>
              <w:t>6.1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</w:pPr>
            <w:r>
              <w:t xml:space="preserve">Стиль и разнообразие форм представления результатов проекта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  <w:ind w:right="20"/>
              <w:jc w:val="center"/>
            </w:pPr>
            <w:r>
              <w:t>2</w:t>
            </w:r>
          </w:p>
        </w:tc>
      </w:tr>
      <w:tr w:rsidR="00E751FB" w:rsidTr="00E751FB">
        <w:trPr>
          <w:trHeight w:val="40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  <w:ind w:left="38"/>
              <w:jc w:val="center"/>
            </w:pPr>
            <w:r>
              <w:t>6.2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</w:pPr>
            <w:r>
              <w:t xml:space="preserve">Качество подготовки и оформления предоставленных материалов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  <w:ind w:right="20"/>
              <w:jc w:val="center"/>
            </w:pPr>
            <w:r>
              <w:t>2</w:t>
            </w:r>
          </w:p>
        </w:tc>
      </w:tr>
      <w:tr w:rsidR="00E751FB" w:rsidTr="00E751FB">
        <w:trPr>
          <w:trHeight w:val="39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  <w:ind w:left="36"/>
              <w:jc w:val="center"/>
            </w:pP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</w:pPr>
            <w:r>
              <w:rPr>
                <w:b/>
              </w:rPr>
              <w:t xml:space="preserve">Всего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FB" w:rsidRDefault="00E751FB" w:rsidP="00E751FB">
            <w:pPr>
              <w:spacing w:line="259" w:lineRule="auto"/>
              <w:ind w:right="20"/>
              <w:jc w:val="center"/>
            </w:pPr>
            <w:r>
              <w:rPr>
                <w:b/>
              </w:rPr>
              <w:t>30</w:t>
            </w:r>
          </w:p>
        </w:tc>
      </w:tr>
    </w:tbl>
    <w:p w:rsidR="00E751FB" w:rsidRDefault="00E751FB" w:rsidP="00E751FB">
      <w:pPr>
        <w:spacing w:line="259" w:lineRule="auto"/>
      </w:pPr>
      <w:r>
        <w:t xml:space="preserve"> </w:t>
      </w:r>
    </w:p>
    <w:p w:rsidR="00E751FB" w:rsidRDefault="00E751FB" w:rsidP="00842FBD">
      <w:pPr>
        <w:spacing w:line="276" w:lineRule="auto"/>
        <w:ind w:right="56" w:firstLine="567"/>
        <w:jc w:val="both"/>
        <w:rPr>
          <w:sz w:val="28"/>
        </w:rPr>
        <w:sectPr w:rsidR="00E751FB" w:rsidSect="005810F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751FB" w:rsidRDefault="00E751FB" w:rsidP="00E751FB">
      <w:pPr>
        <w:pStyle w:val="1"/>
        <w:spacing w:after="11"/>
        <w:ind w:right="61"/>
        <w:jc w:val="center"/>
      </w:pPr>
      <w:r>
        <w:lastRenderedPageBreak/>
        <w:t xml:space="preserve">ТОП-10 наиболее трудоемких процессов, связанных с необходимостью </w:t>
      </w:r>
      <w:r>
        <w:t>документацией и</w:t>
      </w:r>
      <w:r>
        <w:t xml:space="preserve"> отчетностью</w:t>
      </w:r>
    </w:p>
    <w:p w:rsidR="00E751FB" w:rsidRDefault="00E751FB" w:rsidP="00E751FB">
      <w:pPr>
        <w:spacing w:after="21" w:line="259" w:lineRule="auto"/>
        <w:jc w:val="center"/>
      </w:pPr>
    </w:p>
    <w:p w:rsidR="00E751FB" w:rsidRPr="00E751FB" w:rsidRDefault="00E751FB" w:rsidP="00E751FB">
      <w:pPr>
        <w:numPr>
          <w:ilvl w:val="0"/>
          <w:numId w:val="24"/>
        </w:numPr>
        <w:spacing w:after="5" w:line="259" w:lineRule="auto"/>
        <w:ind w:right="56" w:firstLine="709"/>
        <w:jc w:val="both"/>
        <w:rPr>
          <w:sz w:val="28"/>
        </w:rPr>
      </w:pPr>
      <w:r w:rsidRPr="00E751FB">
        <w:rPr>
          <w:sz w:val="28"/>
        </w:rPr>
        <w:t xml:space="preserve">Оптимизация процесса формирования личных дел обучающихся </w:t>
      </w:r>
    </w:p>
    <w:p w:rsidR="00E751FB" w:rsidRPr="00E751FB" w:rsidRDefault="00E751FB" w:rsidP="00E751FB">
      <w:pPr>
        <w:numPr>
          <w:ilvl w:val="0"/>
          <w:numId w:val="24"/>
        </w:numPr>
        <w:spacing w:after="5" w:line="276" w:lineRule="auto"/>
        <w:ind w:right="56" w:firstLine="709"/>
        <w:jc w:val="both"/>
        <w:rPr>
          <w:sz w:val="28"/>
        </w:rPr>
      </w:pPr>
      <w:r w:rsidRPr="00E751FB">
        <w:rPr>
          <w:sz w:val="28"/>
        </w:rPr>
        <w:t xml:space="preserve">Оптимизация процесса формирования документов об аттестации при создании портфолио учителя </w:t>
      </w:r>
    </w:p>
    <w:p w:rsidR="00E751FB" w:rsidRPr="00E751FB" w:rsidRDefault="00E751FB" w:rsidP="00E751FB">
      <w:pPr>
        <w:numPr>
          <w:ilvl w:val="0"/>
          <w:numId w:val="24"/>
        </w:numPr>
        <w:spacing w:after="5" w:line="259" w:lineRule="auto"/>
        <w:ind w:right="56" w:firstLine="709"/>
        <w:jc w:val="both"/>
        <w:rPr>
          <w:sz w:val="28"/>
        </w:rPr>
      </w:pPr>
      <w:r w:rsidRPr="00E751FB">
        <w:rPr>
          <w:sz w:val="28"/>
        </w:rPr>
        <w:t xml:space="preserve">Оптимизация процесса формирования и реализации плана работы (отчет) с обучающимися ОВЗ </w:t>
      </w:r>
    </w:p>
    <w:p w:rsidR="00E751FB" w:rsidRPr="00E751FB" w:rsidRDefault="00E751FB" w:rsidP="00E751FB">
      <w:pPr>
        <w:numPr>
          <w:ilvl w:val="0"/>
          <w:numId w:val="24"/>
        </w:numPr>
        <w:spacing w:after="5" w:line="278" w:lineRule="auto"/>
        <w:ind w:right="56" w:firstLine="709"/>
        <w:jc w:val="both"/>
        <w:rPr>
          <w:sz w:val="28"/>
        </w:rPr>
      </w:pPr>
      <w:r w:rsidRPr="00E751FB">
        <w:rPr>
          <w:sz w:val="28"/>
        </w:rPr>
        <w:t xml:space="preserve">Совершенствование процесса подготовки и реализации плана работы с одаренными детьми 5. Оптимизация процесса заполнения электронного (бумажного — в случае отказа родителя) журнала успеваемости </w:t>
      </w:r>
    </w:p>
    <w:p w:rsidR="00E751FB" w:rsidRPr="00E751FB" w:rsidRDefault="00E751FB" w:rsidP="00E751FB">
      <w:pPr>
        <w:numPr>
          <w:ilvl w:val="0"/>
          <w:numId w:val="25"/>
        </w:numPr>
        <w:spacing w:after="5" w:line="277" w:lineRule="auto"/>
        <w:ind w:right="56" w:firstLine="709"/>
        <w:jc w:val="both"/>
        <w:rPr>
          <w:sz w:val="28"/>
        </w:rPr>
      </w:pPr>
      <w:r w:rsidRPr="00E751FB">
        <w:rPr>
          <w:sz w:val="28"/>
        </w:rPr>
        <w:t xml:space="preserve">Оптимизация процесса подготовки документации, связанной с проведением экскурсий и иных мероприятий </w:t>
      </w:r>
    </w:p>
    <w:p w:rsidR="00E751FB" w:rsidRPr="00E751FB" w:rsidRDefault="00E751FB" w:rsidP="00E751FB">
      <w:pPr>
        <w:numPr>
          <w:ilvl w:val="0"/>
          <w:numId w:val="25"/>
        </w:numPr>
        <w:spacing w:after="5" w:line="279" w:lineRule="auto"/>
        <w:ind w:right="56" w:firstLine="709"/>
        <w:jc w:val="both"/>
        <w:rPr>
          <w:sz w:val="28"/>
        </w:rPr>
      </w:pPr>
      <w:r w:rsidRPr="00E751FB">
        <w:rPr>
          <w:sz w:val="28"/>
        </w:rPr>
        <w:t xml:space="preserve">Иные процессы, актуальные для региона: питание, дополнительное образование, внеурочная деятельность, олимпиады, физкультура </w:t>
      </w:r>
    </w:p>
    <w:p w:rsidR="00E751FB" w:rsidRPr="00E751FB" w:rsidRDefault="00E751FB" w:rsidP="00E751FB">
      <w:pPr>
        <w:numPr>
          <w:ilvl w:val="0"/>
          <w:numId w:val="25"/>
        </w:numPr>
        <w:spacing w:after="5" w:line="259" w:lineRule="auto"/>
        <w:ind w:right="56" w:firstLine="709"/>
        <w:jc w:val="both"/>
        <w:rPr>
          <w:sz w:val="28"/>
        </w:rPr>
      </w:pPr>
      <w:r w:rsidRPr="00E751FB">
        <w:rPr>
          <w:sz w:val="28"/>
        </w:rPr>
        <w:t xml:space="preserve">Оптимизация кадровых процессов  </w:t>
      </w:r>
    </w:p>
    <w:p w:rsidR="00E751FB" w:rsidRDefault="00E751FB" w:rsidP="00E751FB">
      <w:pPr>
        <w:numPr>
          <w:ilvl w:val="0"/>
          <w:numId w:val="25"/>
        </w:numPr>
        <w:spacing w:after="23" w:line="260" w:lineRule="auto"/>
        <w:ind w:right="56" w:firstLine="709"/>
        <w:jc w:val="both"/>
        <w:rPr>
          <w:sz w:val="28"/>
        </w:rPr>
      </w:pPr>
      <w:r w:rsidRPr="00E751FB">
        <w:rPr>
          <w:sz w:val="28"/>
        </w:rPr>
        <w:t xml:space="preserve">Оптимизация работы с </w:t>
      </w:r>
      <w:proofErr w:type="spellStart"/>
      <w:r w:rsidRPr="00E751FB">
        <w:rPr>
          <w:sz w:val="28"/>
        </w:rPr>
        <w:t>родительско</w:t>
      </w:r>
      <w:proofErr w:type="spellEnd"/>
      <w:r w:rsidRPr="00E751FB">
        <w:rPr>
          <w:sz w:val="28"/>
        </w:rPr>
        <w:t xml:space="preserve">-детским сообществом по подготовки занятий на тему «Великая Отечественная Война и Специальная военная операция: предпосылки, взаимосвязь, геополитические причины» </w:t>
      </w:r>
    </w:p>
    <w:p w:rsidR="00E751FB" w:rsidRPr="00E751FB" w:rsidRDefault="00E751FB" w:rsidP="00E751FB">
      <w:pPr>
        <w:numPr>
          <w:ilvl w:val="0"/>
          <w:numId w:val="25"/>
        </w:numPr>
        <w:spacing w:after="23" w:line="260" w:lineRule="auto"/>
        <w:ind w:right="56" w:firstLine="709"/>
        <w:jc w:val="both"/>
        <w:rPr>
          <w:sz w:val="28"/>
        </w:rPr>
      </w:pPr>
      <w:r w:rsidRPr="00E751FB">
        <w:rPr>
          <w:sz w:val="28"/>
        </w:rPr>
        <w:t>Развитие кластерного процесса в деятельности бережливого образования.</w:t>
      </w:r>
      <w:r w:rsidRPr="00E751FB">
        <w:rPr>
          <w:color w:val="FF0000"/>
          <w:sz w:val="28"/>
        </w:rPr>
        <w:t xml:space="preserve"> </w:t>
      </w:r>
      <w:r w:rsidRPr="00E751FB">
        <w:rPr>
          <w:sz w:val="32"/>
        </w:rPr>
        <w:t xml:space="preserve"> </w:t>
      </w:r>
    </w:p>
    <w:p w:rsidR="00E751FB" w:rsidRPr="00E751FB" w:rsidRDefault="00E751FB" w:rsidP="00E751FB">
      <w:pPr>
        <w:spacing w:line="259" w:lineRule="auto"/>
        <w:ind w:firstLine="709"/>
        <w:rPr>
          <w:sz w:val="28"/>
        </w:rPr>
      </w:pPr>
      <w:r w:rsidRPr="00E751FB">
        <w:rPr>
          <w:sz w:val="22"/>
        </w:rPr>
        <w:t xml:space="preserve"> </w:t>
      </w:r>
    </w:p>
    <w:p w:rsidR="00832040" w:rsidRDefault="00832040" w:rsidP="00842FBD">
      <w:pPr>
        <w:spacing w:line="276" w:lineRule="auto"/>
        <w:ind w:right="56" w:firstLine="567"/>
        <w:jc w:val="both"/>
        <w:rPr>
          <w:sz w:val="28"/>
        </w:rPr>
        <w:sectPr w:rsidR="00832040">
          <w:headerReference w:type="even" r:id="rId9"/>
          <w:headerReference w:type="default" r:id="rId10"/>
          <w:headerReference w:type="first" r:id="rId11"/>
          <w:pgSz w:w="11906" w:h="16838"/>
          <w:pgMar w:top="1138" w:right="506" w:bottom="1222" w:left="1133" w:header="720" w:footer="720" w:gutter="0"/>
          <w:cols w:space="720"/>
          <w:titlePg/>
        </w:sectPr>
      </w:pPr>
    </w:p>
    <w:p w:rsidR="00832040" w:rsidRDefault="00832040" w:rsidP="00832040">
      <w:pPr>
        <w:spacing w:line="360" w:lineRule="auto"/>
        <w:ind w:left="4536" w:right="-144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832040" w:rsidRDefault="00832040" w:rsidP="00832040">
      <w:pPr>
        <w:ind w:left="4536"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приказу управления образования, спорта и молодежной политики администрации Тоншаевского муниципального округа Нижегородской области </w:t>
      </w:r>
    </w:p>
    <w:p w:rsidR="00832040" w:rsidRPr="003F53BE" w:rsidRDefault="00832040" w:rsidP="00832040">
      <w:pPr>
        <w:ind w:left="4536" w:right="-144"/>
        <w:jc w:val="center"/>
        <w:rPr>
          <w:sz w:val="28"/>
          <w:szCs w:val="28"/>
        </w:rPr>
      </w:pPr>
      <w:r>
        <w:rPr>
          <w:sz w:val="28"/>
          <w:szCs w:val="28"/>
        </w:rPr>
        <w:t>от 17.02.2025 № 97-од</w:t>
      </w:r>
    </w:p>
    <w:p w:rsidR="00842FBD" w:rsidRDefault="00842FBD" w:rsidP="00DE78D4">
      <w:pPr>
        <w:spacing w:line="276" w:lineRule="auto"/>
        <w:ind w:right="56"/>
        <w:jc w:val="center"/>
        <w:rPr>
          <w:sz w:val="28"/>
        </w:rPr>
      </w:pPr>
    </w:p>
    <w:p w:rsidR="00832040" w:rsidRDefault="00832040" w:rsidP="00DE78D4">
      <w:pPr>
        <w:spacing w:line="276" w:lineRule="auto"/>
        <w:ind w:right="56"/>
        <w:jc w:val="center"/>
        <w:rPr>
          <w:b/>
          <w:bCs/>
          <w:sz w:val="28"/>
          <w:szCs w:val="28"/>
        </w:rPr>
      </w:pPr>
      <w:r w:rsidRPr="00832040">
        <w:rPr>
          <w:b/>
          <w:bCs/>
          <w:sz w:val="28"/>
          <w:szCs w:val="28"/>
        </w:rPr>
        <w:t>С</w:t>
      </w:r>
      <w:r w:rsidRPr="00832040">
        <w:rPr>
          <w:b/>
          <w:bCs/>
          <w:sz w:val="28"/>
          <w:szCs w:val="28"/>
        </w:rPr>
        <w:t xml:space="preserve">остав </w:t>
      </w:r>
      <w:r w:rsidR="00D05ECD">
        <w:rPr>
          <w:b/>
          <w:bCs/>
          <w:sz w:val="28"/>
          <w:szCs w:val="28"/>
        </w:rPr>
        <w:t xml:space="preserve">оргкомитета Конкурса и экспертной комиссии по </w:t>
      </w:r>
      <w:r w:rsidRPr="00832040">
        <w:rPr>
          <w:b/>
          <w:bCs/>
          <w:sz w:val="28"/>
          <w:szCs w:val="28"/>
        </w:rPr>
        <w:t>подведению итогов муниципального этапа Конкурса</w:t>
      </w:r>
    </w:p>
    <w:p w:rsidR="00832040" w:rsidRDefault="00832040" w:rsidP="00DE78D4">
      <w:pPr>
        <w:spacing w:line="276" w:lineRule="auto"/>
        <w:ind w:right="56"/>
        <w:jc w:val="center"/>
        <w:rPr>
          <w:bCs/>
          <w:sz w:val="28"/>
          <w:szCs w:val="28"/>
        </w:rPr>
      </w:pPr>
    </w:p>
    <w:p w:rsidR="00D05ECD" w:rsidRPr="00832040" w:rsidRDefault="00D05ECD" w:rsidP="00832040">
      <w:pPr>
        <w:spacing w:line="276" w:lineRule="auto"/>
        <w:ind w:right="56"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Оргкомитет Конкурса:</w:t>
      </w:r>
    </w:p>
    <w:p w:rsidR="00D05ECD" w:rsidRDefault="00832040" w:rsidP="00D05ECD">
      <w:pPr>
        <w:spacing w:line="276" w:lineRule="auto"/>
        <w:ind w:right="56" w:firstLine="567"/>
        <w:jc w:val="both"/>
        <w:rPr>
          <w:sz w:val="28"/>
        </w:rPr>
      </w:pPr>
      <w:r>
        <w:rPr>
          <w:sz w:val="28"/>
        </w:rPr>
        <w:t xml:space="preserve">1. </w:t>
      </w:r>
      <w:r w:rsidR="00D05ECD">
        <w:rPr>
          <w:sz w:val="28"/>
        </w:rPr>
        <w:t xml:space="preserve">Савиных Н.Н. – начальник </w:t>
      </w:r>
      <w:r w:rsidR="00D05ECD">
        <w:rPr>
          <w:sz w:val="28"/>
        </w:rPr>
        <w:t xml:space="preserve">управления образования, </w:t>
      </w:r>
      <w:r w:rsidR="00D05ECD" w:rsidRPr="004052A4">
        <w:rPr>
          <w:bCs/>
          <w:sz w:val="28"/>
          <w:szCs w:val="28"/>
        </w:rPr>
        <w:t>спорта и молодежной политики администрации То</w:t>
      </w:r>
      <w:r w:rsidR="00D05ECD">
        <w:rPr>
          <w:bCs/>
          <w:sz w:val="28"/>
          <w:szCs w:val="28"/>
        </w:rPr>
        <w:t>ншаевского муниципального округа.</w:t>
      </w:r>
    </w:p>
    <w:p w:rsidR="00832040" w:rsidRDefault="00D05ECD" w:rsidP="00D05ECD">
      <w:pPr>
        <w:spacing w:line="276" w:lineRule="auto"/>
        <w:ind w:right="56" w:firstLine="567"/>
        <w:jc w:val="both"/>
        <w:rPr>
          <w:bCs/>
          <w:sz w:val="28"/>
          <w:szCs w:val="28"/>
        </w:rPr>
      </w:pPr>
      <w:r>
        <w:rPr>
          <w:sz w:val="28"/>
        </w:rPr>
        <w:t>2. Чернышова С.А.</w:t>
      </w:r>
      <w:r w:rsidR="00832040">
        <w:rPr>
          <w:sz w:val="28"/>
        </w:rPr>
        <w:t xml:space="preserve"> – </w:t>
      </w:r>
      <w:r>
        <w:rPr>
          <w:sz w:val="28"/>
        </w:rPr>
        <w:t>заведующий информационно-методическим кабинетом</w:t>
      </w:r>
      <w:r w:rsidR="00832040">
        <w:rPr>
          <w:sz w:val="28"/>
        </w:rPr>
        <w:t xml:space="preserve"> управления образования, </w:t>
      </w:r>
      <w:r w:rsidR="00832040" w:rsidRPr="004052A4">
        <w:rPr>
          <w:bCs/>
          <w:sz w:val="28"/>
          <w:szCs w:val="28"/>
        </w:rPr>
        <w:t>спорта и молодежной политики администрации То</w:t>
      </w:r>
      <w:r w:rsidR="00832040">
        <w:rPr>
          <w:bCs/>
          <w:sz w:val="28"/>
          <w:szCs w:val="28"/>
        </w:rPr>
        <w:t>ншаевского муниципального округа</w:t>
      </w:r>
      <w:r w:rsidR="00832040" w:rsidRPr="004052A4">
        <w:rPr>
          <w:bCs/>
          <w:sz w:val="28"/>
          <w:szCs w:val="28"/>
        </w:rPr>
        <w:t>.</w:t>
      </w:r>
    </w:p>
    <w:p w:rsidR="00D05ECD" w:rsidRDefault="00D05ECD" w:rsidP="00D05ECD">
      <w:pPr>
        <w:spacing w:line="276" w:lineRule="auto"/>
        <w:ind w:right="56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Комарова А.А. – специалист информационно-</w:t>
      </w:r>
      <w:r>
        <w:rPr>
          <w:sz w:val="28"/>
        </w:rPr>
        <w:t xml:space="preserve">-методическим кабинетом управления образования, </w:t>
      </w:r>
      <w:r w:rsidRPr="004052A4">
        <w:rPr>
          <w:bCs/>
          <w:sz w:val="28"/>
          <w:szCs w:val="28"/>
        </w:rPr>
        <w:t>спорта и молодежной политики администрации То</w:t>
      </w:r>
      <w:r>
        <w:rPr>
          <w:bCs/>
          <w:sz w:val="28"/>
          <w:szCs w:val="28"/>
        </w:rPr>
        <w:t xml:space="preserve">ншаевского муниципального округа, </w:t>
      </w:r>
      <w:r>
        <w:rPr>
          <w:sz w:val="28"/>
          <w:szCs w:val="28"/>
        </w:rPr>
        <w:t>муниципальн</w:t>
      </w:r>
      <w:r>
        <w:rPr>
          <w:sz w:val="28"/>
          <w:szCs w:val="28"/>
        </w:rPr>
        <w:t>ый</w:t>
      </w:r>
      <w:r>
        <w:rPr>
          <w:sz w:val="28"/>
          <w:szCs w:val="28"/>
        </w:rPr>
        <w:t xml:space="preserve"> куратор направления «Бережливые технологии»</w:t>
      </w:r>
      <w:r>
        <w:rPr>
          <w:sz w:val="28"/>
          <w:szCs w:val="28"/>
        </w:rPr>
        <w:t>.</w:t>
      </w:r>
    </w:p>
    <w:p w:rsidR="00D05ECD" w:rsidRDefault="00D05ECD" w:rsidP="00D05ECD">
      <w:pPr>
        <w:spacing w:line="276" w:lineRule="auto"/>
        <w:ind w:right="56" w:firstLine="567"/>
        <w:jc w:val="both"/>
        <w:rPr>
          <w:sz w:val="28"/>
        </w:rPr>
      </w:pPr>
    </w:p>
    <w:p w:rsidR="00D05ECD" w:rsidRDefault="00D05ECD" w:rsidP="00D05ECD">
      <w:pPr>
        <w:spacing w:line="276" w:lineRule="auto"/>
        <w:ind w:right="56" w:firstLine="567"/>
        <w:jc w:val="both"/>
        <w:rPr>
          <w:sz w:val="28"/>
        </w:rPr>
      </w:pPr>
      <w:r>
        <w:rPr>
          <w:sz w:val="28"/>
        </w:rPr>
        <w:t>Экспертная комиссия Конкурса:</w:t>
      </w:r>
    </w:p>
    <w:p w:rsidR="00D05ECD" w:rsidRDefault="00D05ECD" w:rsidP="00D05ECD">
      <w:pPr>
        <w:spacing w:line="276" w:lineRule="auto"/>
        <w:ind w:right="56" w:firstLine="567"/>
        <w:jc w:val="both"/>
        <w:rPr>
          <w:bCs/>
          <w:sz w:val="28"/>
          <w:szCs w:val="28"/>
        </w:rPr>
      </w:pPr>
      <w:r>
        <w:rPr>
          <w:sz w:val="28"/>
        </w:rPr>
        <w:t xml:space="preserve">1. </w:t>
      </w:r>
      <w:r>
        <w:rPr>
          <w:bCs/>
          <w:sz w:val="28"/>
          <w:szCs w:val="28"/>
        </w:rPr>
        <w:t>Комарова А.А. – специалист информационно-</w:t>
      </w:r>
      <w:r>
        <w:rPr>
          <w:sz w:val="28"/>
        </w:rPr>
        <w:t xml:space="preserve">-методическим кабинетом управления образования, </w:t>
      </w:r>
      <w:r w:rsidRPr="004052A4">
        <w:rPr>
          <w:bCs/>
          <w:sz w:val="28"/>
          <w:szCs w:val="28"/>
        </w:rPr>
        <w:t>спорта и молодежной политики администрации То</w:t>
      </w:r>
      <w:r>
        <w:rPr>
          <w:bCs/>
          <w:sz w:val="28"/>
          <w:szCs w:val="28"/>
        </w:rPr>
        <w:t>ншаевского муниципального округа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муниципальный куратор направления «Бережливые технологии».</w:t>
      </w:r>
    </w:p>
    <w:p w:rsidR="00D05ECD" w:rsidRDefault="00D05ECD" w:rsidP="00D05ECD">
      <w:pPr>
        <w:spacing w:line="276" w:lineRule="auto"/>
        <w:ind w:right="56" w:firstLine="567"/>
        <w:jc w:val="both"/>
        <w:rPr>
          <w:sz w:val="28"/>
        </w:rPr>
      </w:pPr>
      <w:r>
        <w:rPr>
          <w:sz w:val="28"/>
        </w:rPr>
        <w:t>2. Сухарева Е.Б. – заведующий муниципального дошкольного образовательного учреждения «Детский сад № 3 «Умка».</w:t>
      </w:r>
    </w:p>
    <w:p w:rsidR="00D05ECD" w:rsidRPr="00832040" w:rsidRDefault="00D05ECD" w:rsidP="00EB19CA">
      <w:pPr>
        <w:spacing w:line="276" w:lineRule="auto"/>
        <w:ind w:right="56" w:firstLine="567"/>
        <w:jc w:val="both"/>
        <w:rPr>
          <w:sz w:val="28"/>
        </w:rPr>
      </w:pPr>
      <w:r>
        <w:rPr>
          <w:sz w:val="28"/>
        </w:rPr>
        <w:t xml:space="preserve">3. </w:t>
      </w:r>
      <w:r w:rsidR="00EB19CA">
        <w:rPr>
          <w:sz w:val="28"/>
        </w:rPr>
        <w:t>Демина Е.С. – директор муниципального учреждения дополнительного образования «Тоншаевский районный Центр детского творчества».</w:t>
      </w:r>
      <w:bookmarkStart w:id="0" w:name="_GoBack"/>
      <w:bookmarkEnd w:id="0"/>
    </w:p>
    <w:sectPr w:rsidR="00D05ECD" w:rsidRPr="00832040">
      <w:pgSz w:w="11906" w:h="16838"/>
      <w:pgMar w:top="1138" w:right="506" w:bottom="1222" w:left="113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A44" w:rsidRDefault="00CE5A44" w:rsidP="00832040">
      <w:r>
        <w:separator/>
      </w:r>
    </w:p>
  </w:endnote>
  <w:endnote w:type="continuationSeparator" w:id="0">
    <w:p w:rsidR="00CE5A44" w:rsidRDefault="00CE5A44" w:rsidP="00832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A44" w:rsidRDefault="00CE5A44" w:rsidP="00832040">
      <w:r>
        <w:separator/>
      </w:r>
    </w:p>
  </w:footnote>
  <w:footnote w:type="continuationSeparator" w:id="0">
    <w:p w:rsidR="00CE5A44" w:rsidRDefault="00CE5A44" w:rsidP="00832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F3E" w:rsidRDefault="00CE5A44">
    <w:pPr>
      <w:spacing w:line="259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F3E" w:rsidRDefault="00CE5A44">
    <w:pPr>
      <w:spacing w:line="259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fldChar w:fldCharType="end"/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F3E" w:rsidRDefault="00CE5A44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71839"/>
    <w:multiLevelType w:val="multilevel"/>
    <w:tmpl w:val="F3DCC6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DF5212C"/>
    <w:multiLevelType w:val="hybridMultilevel"/>
    <w:tmpl w:val="9BEC2A40"/>
    <w:lvl w:ilvl="0" w:tplc="5E763218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18599C">
      <w:start w:val="1"/>
      <w:numFmt w:val="bullet"/>
      <w:lvlText w:val="o"/>
      <w:lvlJc w:val="left"/>
      <w:pPr>
        <w:ind w:left="2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56FFFC">
      <w:start w:val="1"/>
      <w:numFmt w:val="bullet"/>
      <w:lvlText w:val="▪"/>
      <w:lvlJc w:val="left"/>
      <w:pPr>
        <w:ind w:left="3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22F0A6">
      <w:start w:val="1"/>
      <w:numFmt w:val="bullet"/>
      <w:lvlText w:val="•"/>
      <w:lvlJc w:val="left"/>
      <w:pPr>
        <w:ind w:left="3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9E19D6">
      <w:start w:val="1"/>
      <w:numFmt w:val="bullet"/>
      <w:lvlText w:val="o"/>
      <w:lvlJc w:val="left"/>
      <w:pPr>
        <w:ind w:left="4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24475E">
      <w:start w:val="1"/>
      <w:numFmt w:val="bullet"/>
      <w:lvlText w:val="▪"/>
      <w:lvlJc w:val="left"/>
      <w:pPr>
        <w:ind w:left="5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CE2016">
      <w:start w:val="1"/>
      <w:numFmt w:val="bullet"/>
      <w:lvlText w:val="•"/>
      <w:lvlJc w:val="left"/>
      <w:pPr>
        <w:ind w:left="6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5833BC">
      <w:start w:val="1"/>
      <w:numFmt w:val="bullet"/>
      <w:lvlText w:val="o"/>
      <w:lvlJc w:val="left"/>
      <w:pPr>
        <w:ind w:left="6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4458D4">
      <w:start w:val="1"/>
      <w:numFmt w:val="bullet"/>
      <w:lvlText w:val="▪"/>
      <w:lvlJc w:val="left"/>
      <w:pPr>
        <w:ind w:left="7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1A242F"/>
    <w:multiLevelType w:val="hybridMultilevel"/>
    <w:tmpl w:val="361896DA"/>
    <w:lvl w:ilvl="0" w:tplc="E0688656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2E51A09"/>
    <w:multiLevelType w:val="multilevel"/>
    <w:tmpl w:val="E5544B4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B51507"/>
    <w:multiLevelType w:val="hybridMultilevel"/>
    <w:tmpl w:val="CFDA9B2C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1A240AA8"/>
    <w:multiLevelType w:val="hybridMultilevel"/>
    <w:tmpl w:val="0A48DB78"/>
    <w:lvl w:ilvl="0" w:tplc="8A7AD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D6C6B"/>
    <w:multiLevelType w:val="hybridMultilevel"/>
    <w:tmpl w:val="385ED504"/>
    <w:lvl w:ilvl="0" w:tplc="B3DC8174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1C1B3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86BCC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709A0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F66B6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70043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D402C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A6482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6A3D7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20E1EF5"/>
    <w:multiLevelType w:val="multilevel"/>
    <w:tmpl w:val="B42221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9F2B06"/>
    <w:multiLevelType w:val="hybridMultilevel"/>
    <w:tmpl w:val="5B44CC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29A0444"/>
    <w:multiLevelType w:val="multilevel"/>
    <w:tmpl w:val="BB84597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44" w:hanging="2160"/>
      </w:pPr>
      <w:rPr>
        <w:rFonts w:hint="default"/>
      </w:rPr>
    </w:lvl>
  </w:abstractNum>
  <w:abstractNum w:abstractNumId="10" w15:restartNumberingAfterBreak="0">
    <w:nsid w:val="36796CE0"/>
    <w:multiLevelType w:val="multilevel"/>
    <w:tmpl w:val="525E6C4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903778A"/>
    <w:multiLevelType w:val="hybridMultilevel"/>
    <w:tmpl w:val="98F43094"/>
    <w:lvl w:ilvl="0" w:tplc="04190013">
      <w:start w:val="1"/>
      <w:numFmt w:val="upperRoman"/>
      <w:lvlText w:val="%1."/>
      <w:lvlJc w:val="right"/>
      <w:pPr>
        <w:ind w:left="9574" w:hanging="360"/>
      </w:pPr>
      <w:rPr>
        <w:rFonts w:cs="Times New Roman"/>
      </w:rPr>
    </w:lvl>
    <w:lvl w:ilvl="1" w:tplc="EEB2AFD8">
      <w:start w:val="1"/>
      <w:numFmt w:val="decimal"/>
      <w:lvlText w:val="%2)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 w15:restartNumberingAfterBreak="0">
    <w:nsid w:val="39400606"/>
    <w:multiLevelType w:val="multilevel"/>
    <w:tmpl w:val="8490FBFA"/>
    <w:lvl w:ilvl="0">
      <w:start w:val="2"/>
      <w:numFmt w:val="decimal"/>
      <w:lvlText w:val="%1."/>
      <w:lvlJc w:val="left"/>
      <w:pPr>
        <w:ind w:left="450" w:hanging="450"/>
      </w:pPr>
      <w:rPr>
        <w:rFonts w:eastAsia="MS PGothic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MS PGothic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S PGothic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S PGothic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S PGothic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S PGothic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S PGothic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S PGothic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S PGothic" w:hint="default"/>
      </w:rPr>
    </w:lvl>
  </w:abstractNum>
  <w:abstractNum w:abstractNumId="13" w15:restartNumberingAfterBreak="0">
    <w:nsid w:val="47FA0B49"/>
    <w:multiLevelType w:val="multilevel"/>
    <w:tmpl w:val="24C04842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8DA1BBA"/>
    <w:multiLevelType w:val="multilevel"/>
    <w:tmpl w:val="C8AC2C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4" w:hanging="2160"/>
      </w:pPr>
      <w:rPr>
        <w:rFonts w:hint="default"/>
      </w:rPr>
    </w:lvl>
  </w:abstractNum>
  <w:abstractNum w:abstractNumId="15" w15:restartNumberingAfterBreak="0">
    <w:nsid w:val="492F4D24"/>
    <w:multiLevelType w:val="hybridMultilevel"/>
    <w:tmpl w:val="22F69B3A"/>
    <w:lvl w:ilvl="0" w:tplc="50148F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B467A96"/>
    <w:multiLevelType w:val="multilevel"/>
    <w:tmpl w:val="4F06194E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E196742"/>
    <w:multiLevelType w:val="hybridMultilevel"/>
    <w:tmpl w:val="22AEED6C"/>
    <w:lvl w:ilvl="0" w:tplc="EA96135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7020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48FE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705A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3CB5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24C2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D609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5625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462C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E4F7D0F"/>
    <w:multiLevelType w:val="hybridMultilevel"/>
    <w:tmpl w:val="0F8814BE"/>
    <w:lvl w:ilvl="0" w:tplc="2DB24E4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9CD218">
      <w:start w:val="1"/>
      <w:numFmt w:val="bullet"/>
      <w:lvlText w:val="o"/>
      <w:lvlJc w:val="left"/>
      <w:pPr>
        <w:ind w:left="1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CC68A6">
      <w:start w:val="1"/>
      <w:numFmt w:val="bullet"/>
      <w:lvlText w:val="▪"/>
      <w:lvlJc w:val="left"/>
      <w:pPr>
        <w:ind w:left="2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AC11F4">
      <w:start w:val="1"/>
      <w:numFmt w:val="bullet"/>
      <w:lvlText w:val="•"/>
      <w:lvlJc w:val="left"/>
      <w:pPr>
        <w:ind w:left="3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22806E">
      <w:start w:val="1"/>
      <w:numFmt w:val="bullet"/>
      <w:lvlText w:val="o"/>
      <w:lvlJc w:val="left"/>
      <w:pPr>
        <w:ind w:left="3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F80ACC">
      <w:start w:val="1"/>
      <w:numFmt w:val="bullet"/>
      <w:lvlText w:val="▪"/>
      <w:lvlJc w:val="left"/>
      <w:pPr>
        <w:ind w:left="4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10F8D6">
      <w:start w:val="1"/>
      <w:numFmt w:val="bullet"/>
      <w:lvlText w:val="•"/>
      <w:lvlJc w:val="left"/>
      <w:pPr>
        <w:ind w:left="5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FE7B6A">
      <w:start w:val="1"/>
      <w:numFmt w:val="bullet"/>
      <w:lvlText w:val="o"/>
      <w:lvlJc w:val="left"/>
      <w:pPr>
        <w:ind w:left="6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EE8732">
      <w:start w:val="1"/>
      <w:numFmt w:val="bullet"/>
      <w:lvlText w:val="▪"/>
      <w:lvlJc w:val="left"/>
      <w:pPr>
        <w:ind w:left="6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0880B60"/>
    <w:multiLevelType w:val="multilevel"/>
    <w:tmpl w:val="09E25E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658318B0"/>
    <w:multiLevelType w:val="multilevel"/>
    <w:tmpl w:val="A790BBEA"/>
    <w:lvl w:ilvl="0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A5D43B6"/>
    <w:multiLevelType w:val="hybridMultilevel"/>
    <w:tmpl w:val="50903ECC"/>
    <w:lvl w:ilvl="0" w:tplc="8E3E8870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3C3C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E8A8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1082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50ED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342A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D2AF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886F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2C20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1580DE1"/>
    <w:multiLevelType w:val="hybridMultilevel"/>
    <w:tmpl w:val="13E49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385A42"/>
    <w:multiLevelType w:val="multilevel"/>
    <w:tmpl w:val="19EA8E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4" w15:restartNumberingAfterBreak="0">
    <w:nsid w:val="7DDD6A72"/>
    <w:multiLevelType w:val="hybridMultilevel"/>
    <w:tmpl w:val="E4EE1CE8"/>
    <w:lvl w:ilvl="0" w:tplc="5136FE56">
      <w:numFmt w:val="bullet"/>
      <w:lvlText w:val="-"/>
      <w:lvlJc w:val="left"/>
      <w:pPr>
        <w:ind w:left="1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0A243BE">
      <w:numFmt w:val="bullet"/>
      <w:lvlText w:val="•"/>
      <w:lvlJc w:val="left"/>
      <w:pPr>
        <w:ind w:left="579" w:hanging="152"/>
      </w:pPr>
      <w:rPr>
        <w:rFonts w:hint="default"/>
        <w:lang w:val="ru-RU" w:eastAsia="en-US" w:bidi="ar-SA"/>
      </w:rPr>
    </w:lvl>
    <w:lvl w:ilvl="2" w:tplc="57024DA4">
      <w:numFmt w:val="bullet"/>
      <w:lvlText w:val="•"/>
      <w:lvlJc w:val="left"/>
      <w:pPr>
        <w:ind w:left="1139" w:hanging="152"/>
      </w:pPr>
      <w:rPr>
        <w:rFonts w:hint="default"/>
        <w:lang w:val="ru-RU" w:eastAsia="en-US" w:bidi="ar-SA"/>
      </w:rPr>
    </w:lvl>
    <w:lvl w:ilvl="3" w:tplc="ED766BFC">
      <w:numFmt w:val="bullet"/>
      <w:lvlText w:val="•"/>
      <w:lvlJc w:val="left"/>
      <w:pPr>
        <w:ind w:left="1699" w:hanging="152"/>
      </w:pPr>
      <w:rPr>
        <w:rFonts w:hint="default"/>
        <w:lang w:val="ru-RU" w:eastAsia="en-US" w:bidi="ar-SA"/>
      </w:rPr>
    </w:lvl>
    <w:lvl w:ilvl="4" w:tplc="05BA20D8">
      <w:numFmt w:val="bullet"/>
      <w:lvlText w:val="•"/>
      <w:lvlJc w:val="left"/>
      <w:pPr>
        <w:ind w:left="2259" w:hanging="152"/>
      </w:pPr>
      <w:rPr>
        <w:rFonts w:hint="default"/>
        <w:lang w:val="ru-RU" w:eastAsia="en-US" w:bidi="ar-SA"/>
      </w:rPr>
    </w:lvl>
    <w:lvl w:ilvl="5" w:tplc="72CEAB2E">
      <w:numFmt w:val="bullet"/>
      <w:lvlText w:val="•"/>
      <w:lvlJc w:val="left"/>
      <w:pPr>
        <w:ind w:left="2819" w:hanging="152"/>
      </w:pPr>
      <w:rPr>
        <w:rFonts w:hint="default"/>
        <w:lang w:val="ru-RU" w:eastAsia="en-US" w:bidi="ar-SA"/>
      </w:rPr>
    </w:lvl>
    <w:lvl w:ilvl="6" w:tplc="6DE2DD88">
      <w:numFmt w:val="bullet"/>
      <w:lvlText w:val="•"/>
      <w:lvlJc w:val="left"/>
      <w:pPr>
        <w:ind w:left="3379" w:hanging="152"/>
      </w:pPr>
      <w:rPr>
        <w:rFonts w:hint="default"/>
        <w:lang w:val="ru-RU" w:eastAsia="en-US" w:bidi="ar-SA"/>
      </w:rPr>
    </w:lvl>
    <w:lvl w:ilvl="7" w:tplc="24EE0CDA">
      <w:numFmt w:val="bullet"/>
      <w:lvlText w:val="•"/>
      <w:lvlJc w:val="left"/>
      <w:pPr>
        <w:ind w:left="3939" w:hanging="152"/>
      </w:pPr>
      <w:rPr>
        <w:rFonts w:hint="default"/>
        <w:lang w:val="ru-RU" w:eastAsia="en-US" w:bidi="ar-SA"/>
      </w:rPr>
    </w:lvl>
    <w:lvl w:ilvl="8" w:tplc="7108DC00">
      <w:numFmt w:val="bullet"/>
      <w:lvlText w:val="•"/>
      <w:lvlJc w:val="left"/>
      <w:pPr>
        <w:ind w:left="4499" w:hanging="152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1"/>
  </w:num>
  <w:num w:numId="3">
    <w:abstractNumId w:val="19"/>
  </w:num>
  <w:num w:numId="4">
    <w:abstractNumId w:val="12"/>
  </w:num>
  <w:num w:numId="5">
    <w:abstractNumId w:val="2"/>
  </w:num>
  <w:num w:numId="6">
    <w:abstractNumId w:val="24"/>
  </w:num>
  <w:num w:numId="7">
    <w:abstractNumId w:val="15"/>
  </w:num>
  <w:num w:numId="8">
    <w:abstractNumId w:val="23"/>
  </w:num>
  <w:num w:numId="9">
    <w:abstractNumId w:val="5"/>
  </w:num>
  <w:num w:numId="10">
    <w:abstractNumId w:val="22"/>
  </w:num>
  <w:num w:numId="11">
    <w:abstractNumId w:val="4"/>
  </w:num>
  <w:num w:numId="12">
    <w:abstractNumId w:val="7"/>
  </w:num>
  <w:num w:numId="13">
    <w:abstractNumId w:val="16"/>
  </w:num>
  <w:num w:numId="14">
    <w:abstractNumId w:val="1"/>
  </w:num>
  <w:num w:numId="15">
    <w:abstractNumId w:val="3"/>
  </w:num>
  <w:num w:numId="16">
    <w:abstractNumId w:val="10"/>
  </w:num>
  <w:num w:numId="17">
    <w:abstractNumId w:val="6"/>
  </w:num>
  <w:num w:numId="18">
    <w:abstractNumId w:val="20"/>
  </w:num>
  <w:num w:numId="19">
    <w:abstractNumId w:val="13"/>
  </w:num>
  <w:num w:numId="20">
    <w:abstractNumId w:val="18"/>
  </w:num>
  <w:num w:numId="21">
    <w:abstractNumId w:val="0"/>
  </w:num>
  <w:num w:numId="22">
    <w:abstractNumId w:val="14"/>
  </w:num>
  <w:num w:numId="23">
    <w:abstractNumId w:val="9"/>
  </w:num>
  <w:num w:numId="24">
    <w:abstractNumId w:val="17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C62"/>
    <w:rsid w:val="00001DC1"/>
    <w:rsid w:val="00015015"/>
    <w:rsid w:val="00034F48"/>
    <w:rsid w:val="000439B3"/>
    <w:rsid w:val="00061602"/>
    <w:rsid w:val="000719DD"/>
    <w:rsid w:val="000775C3"/>
    <w:rsid w:val="000B1482"/>
    <w:rsid w:val="000E0CC0"/>
    <w:rsid w:val="000E6924"/>
    <w:rsid w:val="000F34E8"/>
    <w:rsid w:val="001436B8"/>
    <w:rsid w:val="00170CD6"/>
    <w:rsid w:val="001757FD"/>
    <w:rsid w:val="001876AB"/>
    <w:rsid w:val="00193120"/>
    <w:rsid w:val="001C24E6"/>
    <w:rsid w:val="001D6546"/>
    <w:rsid w:val="001D66A8"/>
    <w:rsid w:val="001F3751"/>
    <w:rsid w:val="002010ED"/>
    <w:rsid w:val="00231DB7"/>
    <w:rsid w:val="0023270C"/>
    <w:rsid w:val="0023797A"/>
    <w:rsid w:val="00266856"/>
    <w:rsid w:val="00267975"/>
    <w:rsid w:val="00276B7B"/>
    <w:rsid w:val="00290048"/>
    <w:rsid w:val="002B18BE"/>
    <w:rsid w:val="002B60F6"/>
    <w:rsid w:val="002E75DA"/>
    <w:rsid w:val="002F3462"/>
    <w:rsid w:val="003053E3"/>
    <w:rsid w:val="00343610"/>
    <w:rsid w:val="003450EF"/>
    <w:rsid w:val="003466A6"/>
    <w:rsid w:val="003644D1"/>
    <w:rsid w:val="003B0D4A"/>
    <w:rsid w:val="003C5BF7"/>
    <w:rsid w:val="003F3827"/>
    <w:rsid w:val="0041238A"/>
    <w:rsid w:val="00435978"/>
    <w:rsid w:val="00496C8E"/>
    <w:rsid w:val="004A5B35"/>
    <w:rsid w:val="004A6608"/>
    <w:rsid w:val="004D0B61"/>
    <w:rsid w:val="004E1C5A"/>
    <w:rsid w:val="00532C40"/>
    <w:rsid w:val="00554807"/>
    <w:rsid w:val="005740AE"/>
    <w:rsid w:val="00574C56"/>
    <w:rsid w:val="005810F0"/>
    <w:rsid w:val="00584A80"/>
    <w:rsid w:val="00590E8A"/>
    <w:rsid w:val="005B69BF"/>
    <w:rsid w:val="005C7838"/>
    <w:rsid w:val="005D0715"/>
    <w:rsid w:val="005D5A65"/>
    <w:rsid w:val="005E4C52"/>
    <w:rsid w:val="005F7843"/>
    <w:rsid w:val="00621578"/>
    <w:rsid w:val="00623A42"/>
    <w:rsid w:val="006418A6"/>
    <w:rsid w:val="006520F1"/>
    <w:rsid w:val="00685E49"/>
    <w:rsid w:val="006954BA"/>
    <w:rsid w:val="006A3337"/>
    <w:rsid w:val="006B22D6"/>
    <w:rsid w:val="006D5A38"/>
    <w:rsid w:val="006D5E8E"/>
    <w:rsid w:val="00733652"/>
    <w:rsid w:val="00745385"/>
    <w:rsid w:val="007716D3"/>
    <w:rsid w:val="00777600"/>
    <w:rsid w:val="007815BE"/>
    <w:rsid w:val="00786429"/>
    <w:rsid w:val="007B51F7"/>
    <w:rsid w:val="007F679C"/>
    <w:rsid w:val="00832040"/>
    <w:rsid w:val="00842FBD"/>
    <w:rsid w:val="00875846"/>
    <w:rsid w:val="00884A1C"/>
    <w:rsid w:val="008B6407"/>
    <w:rsid w:val="008C65DD"/>
    <w:rsid w:val="008D7065"/>
    <w:rsid w:val="008F437B"/>
    <w:rsid w:val="008F705B"/>
    <w:rsid w:val="0094038E"/>
    <w:rsid w:val="00976494"/>
    <w:rsid w:val="00981B82"/>
    <w:rsid w:val="00990AC0"/>
    <w:rsid w:val="009B190D"/>
    <w:rsid w:val="009B7974"/>
    <w:rsid w:val="009C7EA6"/>
    <w:rsid w:val="00A04FAE"/>
    <w:rsid w:val="00A07CC0"/>
    <w:rsid w:val="00A33D1A"/>
    <w:rsid w:val="00A4535D"/>
    <w:rsid w:val="00A467F7"/>
    <w:rsid w:val="00A50C44"/>
    <w:rsid w:val="00A62713"/>
    <w:rsid w:val="00A67C62"/>
    <w:rsid w:val="00A70FC4"/>
    <w:rsid w:val="00AD2651"/>
    <w:rsid w:val="00AE7DF7"/>
    <w:rsid w:val="00B03404"/>
    <w:rsid w:val="00B273B9"/>
    <w:rsid w:val="00B534CA"/>
    <w:rsid w:val="00BC2432"/>
    <w:rsid w:val="00BD6D20"/>
    <w:rsid w:val="00BD7A7A"/>
    <w:rsid w:val="00BE0399"/>
    <w:rsid w:val="00BE7A78"/>
    <w:rsid w:val="00BF26FC"/>
    <w:rsid w:val="00C00651"/>
    <w:rsid w:val="00C02945"/>
    <w:rsid w:val="00C2138E"/>
    <w:rsid w:val="00C37E26"/>
    <w:rsid w:val="00C42AED"/>
    <w:rsid w:val="00C45AB9"/>
    <w:rsid w:val="00C61B86"/>
    <w:rsid w:val="00C630FB"/>
    <w:rsid w:val="00C72404"/>
    <w:rsid w:val="00C7795A"/>
    <w:rsid w:val="00CB00BB"/>
    <w:rsid w:val="00CB04E7"/>
    <w:rsid w:val="00CB54F2"/>
    <w:rsid w:val="00CD7EF6"/>
    <w:rsid w:val="00CE5A44"/>
    <w:rsid w:val="00D05ECD"/>
    <w:rsid w:val="00D455C2"/>
    <w:rsid w:val="00D811C3"/>
    <w:rsid w:val="00D84330"/>
    <w:rsid w:val="00D969FE"/>
    <w:rsid w:val="00DA580D"/>
    <w:rsid w:val="00DB68BF"/>
    <w:rsid w:val="00DD319D"/>
    <w:rsid w:val="00DE78D4"/>
    <w:rsid w:val="00DF4067"/>
    <w:rsid w:val="00E0113B"/>
    <w:rsid w:val="00E21D87"/>
    <w:rsid w:val="00E320D4"/>
    <w:rsid w:val="00E43220"/>
    <w:rsid w:val="00E751FB"/>
    <w:rsid w:val="00E76F86"/>
    <w:rsid w:val="00E924BB"/>
    <w:rsid w:val="00E94763"/>
    <w:rsid w:val="00E94D41"/>
    <w:rsid w:val="00EB19CA"/>
    <w:rsid w:val="00EC62ED"/>
    <w:rsid w:val="00EC6E97"/>
    <w:rsid w:val="00ED51F5"/>
    <w:rsid w:val="00EF7F3B"/>
    <w:rsid w:val="00F139F4"/>
    <w:rsid w:val="00F66F20"/>
    <w:rsid w:val="00F6723C"/>
    <w:rsid w:val="00F8251D"/>
    <w:rsid w:val="00FB2699"/>
    <w:rsid w:val="00FC52A8"/>
    <w:rsid w:val="00FD44FB"/>
    <w:rsid w:val="00FE283E"/>
    <w:rsid w:val="00FE535E"/>
    <w:rsid w:val="00FE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19358"/>
  <w15:docId w15:val="{7A1BBB26-3351-45D4-A0C6-579B39C3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67C62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A67C62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C6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67C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A67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7C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7C6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nhideWhenUsed/>
    <w:rsid w:val="001F3751"/>
    <w:rPr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3F3827"/>
    <w:pPr>
      <w:ind w:left="720"/>
      <w:contextualSpacing/>
    </w:pPr>
    <w:rPr>
      <w:sz w:val="20"/>
      <w:szCs w:val="20"/>
    </w:rPr>
  </w:style>
  <w:style w:type="paragraph" w:customStyle="1" w:styleId="ConsPlusNormal">
    <w:name w:val="ConsPlusNormal"/>
    <w:rsid w:val="003F3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">
    <w:name w:val="Основной текст (2)"/>
    <w:basedOn w:val="a0"/>
    <w:rsid w:val="003F3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9">
    <w:name w:val="Текст абзаца"/>
    <w:basedOn w:val="a"/>
    <w:link w:val="aa"/>
    <w:qFormat/>
    <w:rsid w:val="00D969FE"/>
    <w:pPr>
      <w:ind w:firstLine="709"/>
      <w:jc w:val="both"/>
    </w:pPr>
  </w:style>
  <w:style w:type="character" w:customStyle="1" w:styleId="aa">
    <w:name w:val="Текст абзаца Знак"/>
    <w:link w:val="a9"/>
    <w:rsid w:val="00D969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rsid w:val="00D969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A33D1A"/>
    <w:rPr>
      <w:sz w:val="22"/>
      <w:szCs w:val="20"/>
    </w:rPr>
  </w:style>
  <w:style w:type="character" w:customStyle="1" w:styleId="ac">
    <w:name w:val="Основной текст Знак"/>
    <w:basedOn w:val="a0"/>
    <w:link w:val="ab"/>
    <w:rsid w:val="00A33D1A"/>
    <w:rPr>
      <w:rFonts w:ascii="Times New Roman" w:eastAsia="Times New Roman" w:hAnsi="Times New Roman" w:cs="Times New Roman"/>
      <w:szCs w:val="20"/>
      <w:lang w:eastAsia="ru-RU"/>
    </w:rPr>
  </w:style>
  <w:style w:type="paragraph" w:styleId="ad">
    <w:name w:val="footer"/>
    <w:basedOn w:val="a"/>
    <w:link w:val="ae"/>
    <w:rsid w:val="00A33D1A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e">
    <w:name w:val="Нижний колонтитул Знак"/>
    <w:basedOn w:val="a0"/>
    <w:link w:val="ad"/>
    <w:rsid w:val="00A33D1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01">
    <w:name w:val="fontstyle01"/>
    <w:basedOn w:val="a0"/>
    <w:rsid w:val="0006160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61602"/>
    <w:pPr>
      <w:widowControl w:val="0"/>
      <w:autoSpaceDE w:val="0"/>
      <w:autoSpaceDN w:val="0"/>
      <w:ind w:left="18"/>
    </w:pPr>
    <w:rPr>
      <w:sz w:val="22"/>
      <w:szCs w:val="22"/>
      <w:lang w:eastAsia="en-US"/>
    </w:rPr>
  </w:style>
  <w:style w:type="character" w:customStyle="1" w:styleId="31">
    <w:name w:val="Основной текст (3)_"/>
    <w:basedOn w:val="a0"/>
    <w:link w:val="32"/>
    <w:locked/>
    <w:rsid w:val="00FE535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FE535E"/>
    <w:pPr>
      <w:widowControl w:val="0"/>
      <w:shd w:val="clear" w:color="auto" w:fill="FFFFFF"/>
      <w:spacing w:line="298" w:lineRule="exact"/>
      <w:jc w:val="center"/>
    </w:pPr>
    <w:rPr>
      <w:b/>
      <w:bCs/>
      <w:sz w:val="28"/>
      <w:szCs w:val="28"/>
      <w:lang w:eastAsia="en-US"/>
    </w:rPr>
  </w:style>
  <w:style w:type="character" w:customStyle="1" w:styleId="20">
    <w:name w:val="Основной текст (2) + Полужирный"/>
    <w:basedOn w:val="a0"/>
    <w:rsid w:val="00FE535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fontstyle21">
    <w:name w:val="fontstyle21"/>
    <w:basedOn w:val="a0"/>
    <w:rsid w:val="002F346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Grid">
    <w:name w:val="TableGrid"/>
    <w:rsid w:val="00842FB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header"/>
    <w:basedOn w:val="a"/>
    <w:link w:val="af0"/>
    <w:uiPriority w:val="99"/>
    <w:unhideWhenUsed/>
    <w:rsid w:val="0083204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320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3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ristobr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10</Pages>
  <Words>2334</Words>
  <Characters>13308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Пользователь Windows</cp:lastModifiedBy>
  <cp:revision>3</cp:revision>
  <cp:lastPrinted>2025-02-17T13:09:00Z</cp:lastPrinted>
  <dcterms:created xsi:type="dcterms:W3CDTF">2025-02-17T11:58:00Z</dcterms:created>
  <dcterms:modified xsi:type="dcterms:W3CDTF">2025-02-17T13:09:00Z</dcterms:modified>
</cp:coreProperties>
</file>